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4884" w14:textId="77777777" w:rsidR="00DC2EEB" w:rsidRDefault="00000000">
      <w:pPr>
        <w:jc w:val="center"/>
        <w:rPr>
          <w:rFonts w:eastAsia="Aptos"/>
          <w:b/>
          <w:sz w:val="28"/>
          <w:szCs w:val="28"/>
          <w:lang w:val="uk-UA" w:eastAsia="en-US"/>
        </w:rPr>
      </w:pPr>
      <w:r>
        <w:rPr>
          <w:rFonts w:eastAsia="Aptos"/>
          <w:b/>
          <w:sz w:val="28"/>
          <w:szCs w:val="28"/>
          <w:lang w:val="uk-UA" w:eastAsia="en-US"/>
        </w:rPr>
        <w:t>Програма проведення заходу:</w:t>
      </w:r>
    </w:p>
    <w:p w14:paraId="23EDAB69" w14:textId="77777777" w:rsidR="00DC2EEB" w:rsidRDefault="00DC2EEB">
      <w:pPr>
        <w:jc w:val="center"/>
        <w:rPr>
          <w:rFonts w:eastAsia="Aptos"/>
          <w:b/>
          <w:sz w:val="28"/>
          <w:szCs w:val="28"/>
          <w:lang w:val="uk-UA" w:eastAsia="en-US"/>
        </w:rPr>
      </w:pPr>
    </w:p>
    <w:p w14:paraId="2363E21E" w14:textId="77777777" w:rsidR="00DC2EEB" w:rsidRDefault="00000000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Вид заходу:</w:t>
      </w:r>
      <w:r>
        <w:rPr>
          <w:bCs/>
          <w:color w:val="000000"/>
          <w:sz w:val="28"/>
          <w:szCs w:val="28"/>
          <w:lang w:val="uk-UA"/>
        </w:rPr>
        <w:t xml:space="preserve"> Семінар</w:t>
      </w:r>
    </w:p>
    <w:p w14:paraId="3129194D" w14:textId="77777777" w:rsidR="00DC2EEB" w:rsidRDefault="00DC2EEB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6187BBB4" w14:textId="5218A4E7" w:rsidR="00DC2EEB" w:rsidRDefault="00000000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заходу: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«</w:t>
      </w:r>
      <w:r>
        <w:rPr>
          <w:bCs/>
          <w:color w:val="000000"/>
          <w:sz w:val="28"/>
          <w:szCs w:val="28"/>
          <w:lang w:val="uk-UA"/>
        </w:rPr>
        <w:t xml:space="preserve">Інфекційний контроль та біобезпека у </w:t>
      </w:r>
      <w:r w:rsidR="002E6F63">
        <w:rPr>
          <w:rFonts w:eastAsia="Calibri"/>
          <w:bCs/>
          <w:kern w:val="2"/>
          <w:sz w:val="26"/>
          <w:szCs w:val="26"/>
          <w:lang w:val="uk-UA" w:eastAsia="en-US"/>
          <w14:ligatures w14:val="standardContextual"/>
        </w:rPr>
        <w:t>закладі охорони здоров'я</w:t>
      </w:r>
      <w:r>
        <w:rPr>
          <w:bCs/>
          <w:color w:val="000000"/>
          <w:sz w:val="28"/>
          <w:szCs w:val="28"/>
          <w:lang w:val="uk-UA"/>
        </w:rPr>
        <w:t>»</w:t>
      </w:r>
    </w:p>
    <w:p w14:paraId="121F9638" w14:textId="77777777" w:rsidR="00DC2EEB" w:rsidRDefault="00DC2EEB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5F42158D" w14:textId="3D26E9FE" w:rsidR="00DC2EEB" w:rsidRDefault="00000000">
      <w:pPr>
        <w:ind w:firstLine="709"/>
        <w:jc w:val="both"/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="Calibri"/>
          <w:b/>
          <w:color w:val="000000"/>
          <w:kern w:val="2"/>
          <w:sz w:val="28"/>
          <w:szCs w:val="28"/>
          <w:lang w:val="uk-UA" w:eastAsia="en-US"/>
          <w14:ligatures w14:val="standardContextual"/>
        </w:rPr>
        <w:t>Дата проведення заходу:</w:t>
      </w:r>
      <w:r>
        <w:rPr>
          <w:rFonts w:eastAsia="Calibri"/>
          <w:bCs/>
          <w:color w:val="000000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5E3EB4">
        <w:rPr>
          <w:rFonts w:eastAsia="Calibri"/>
          <w:bCs/>
          <w:color w:val="000000"/>
          <w:kern w:val="2"/>
          <w:sz w:val="28"/>
          <w:szCs w:val="28"/>
          <w:lang w:val="uk-UA" w:eastAsia="en-US"/>
          <w14:ligatures w14:val="standardContextual"/>
        </w:rPr>
        <w:t>21 жовтня 2026 року</w:t>
      </w:r>
    </w:p>
    <w:p w14:paraId="674EECE3" w14:textId="77777777" w:rsidR="00DC2EEB" w:rsidRDefault="00DC2EEB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46D20BA0" w14:textId="77777777" w:rsidR="00DC2EEB" w:rsidRDefault="00000000">
      <w:pPr>
        <w:tabs>
          <w:tab w:val="right" w:pos="9639"/>
        </w:tabs>
        <w:ind w:firstLine="709"/>
        <w:jc w:val="both"/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="Aptos"/>
          <w:b/>
          <w:sz w:val="28"/>
          <w:szCs w:val="28"/>
          <w:lang w:val="uk-UA" w:eastAsia="en-US"/>
        </w:rPr>
        <w:t>Адреса проведення:</w:t>
      </w:r>
      <w:r>
        <w:rPr>
          <w:rFonts w:eastAsia="Aptos"/>
          <w:bCs/>
          <w:sz w:val="28"/>
          <w:szCs w:val="28"/>
          <w:lang w:val="uk-UA" w:eastAsia="en-US"/>
        </w:rPr>
        <w:t xml:space="preserve"> м. Хмельницький, вул. Кам'янецька буд.94/1, Комунальне некомерційне підприємство “Хмельницька обласна стоматологічна поліклініка” Хмельницької обласної ради</w:t>
      </w:r>
      <w:r>
        <w:rPr>
          <w:bCs/>
          <w:sz w:val="28"/>
          <w:szCs w:val="28"/>
          <w:lang w:val="uk-UA"/>
        </w:rPr>
        <w:t>;</w:t>
      </w:r>
    </w:p>
    <w:p w14:paraId="566BFDEA" w14:textId="77777777" w:rsidR="00DC2EEB" w:rsidRDefault="00DC2EEB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3563CAAB" w14:textId="6FEE9782" w:rsidR="00DC2EEB" w:rsidRDefault="00000000">
      <w:pPr>
        <w:ind w:firstLine="709"/>
        <w:jc w:val="both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 xml:space="preserve">Контактна особа, яка відповідає </w:t>
      </w:r>
      <w:r w:rsidR="002E6F63" w:rsidRPr="002E6F63">
        <w:rPr>
          <w:rFonts w:eastAsia="Arial"/>
          <w:b/>
          <w:bCs/>
          <w:sz w:val="28"/>
          <w:szCs w:val="28"/>
          <w:lang w:val="uk-UA"/>
        </w:rPr>
        <w:t>за реєстрацію заходу</w:t>
      </w:r>
      <w:r w:rsidR="002E6F63">
        <w:rPr>
          <w:rFonts w:eastAsia="Arial"/>
          <w:b/>
          <w:bCs/>
          <w:sz w:val="28"/>
          <w:szCs w:val="28"/>
          <w:lang w:val="uk-UA"/>
        </w:rPr>
        <w:t xml:space="preserve">, </w:t>
      </w:r>
      <w:r w:rsidR="002E6F63" w:rsidRPr="002E6F63">
        <w:rPr>
          <w:rFonts w:eastAsia="Arial"/>
          <w:b/>
          <w:bCs/>
          <w:sz w:val="28"/>
          <w:szCs w:val="28"/>
          <w:lang w:val="uk-UA"/>
        </w:rPr>
        <w:t xml:space="preserve"> </w:t>
      </w:r>
      <w:r>
        <w:rPr>
          <w:rFonts w:eastAsia="Arial"/>
          <w:b/>
          <w:bCs/>
          <w:sz w:val="28"/>
          <w:szCs w:val="28"/>
          <w:lang w:val="uk-UA"/>
        </w:rPr>
        <w:t>проведення (є на місці проведення)</w:t>
      </w:r>
      <w:r w:rsidR="002E6F63" w:rsidRPr="002E6F63">
        <w:t xml:space="preserve"> </w:t>
      </w:r>
      <w:r w:rsidR="002E6F63" w:rsidRPr="002E6F63">
        <w:rPr>
          <w:rFonts w:eastAsia="Arial"/>
          <w:b/>
          <w:bCs/>
          <w:sz w:val="28"/>
          <w:szCs w:val="28"/>
          <w:lang w:val="uk-UA"/>
        </w:rPr>
        <w:t>та подання результатів проведення</w:t>
      </w:r>
      <w:r>
        <w:rPr>
          <w:rFonts w:eastAsia="Arial"/>
          <w:b/>
          <w:bCs/>
          <w:sz w:val="28"/>
          <w:szCs w:val="28"/>
          <w:lang w:val="uk-UA"/>
        </w:rPr>
        <w:t>:</w:t>
      </w:r>
      <w:r>
        <w:rPr>
          <w:rFonts w:eastAsia="Arial"/>
          <w:sz w:val="28"/>
          <w:szCs w:val="28"/>
          <w:lang w:val="uk-UA"/>
        </w:rPr>
        <w:t xml:space="preserve"> Мирна Наталія Леонідівна, 098-44-08-161</w:t>
      </w:r>
    </w:p>
    <w:p w14:paraId="77B58328" w14:textId="77777777" w:rsidR="00DC2EEB" w:rsidRDefault="00DC2EEB">
      <w:pPr>
        <w:widowControl w:val="0"/>
        <w:ind w:firstLine="709"/>
        <w:jc w:val="both"/>
        <w:rPr>
          <w:rFonts w:eastAsia="Arial"/>
          <w:sz w:val="16"/>
          <w:szCs w:val="16"/>
          <w:lang w:val="uk-UA"/>
        </w:rPr>
      </w:pPr>
    </w:p>
    <w:p w14:paraId="481398AB" w14:textId="77777777" w:rsidR="00DC2EEB" w:rsidRDefault="00000000">
      <w:pPr>
        <w:widowControl w:val="0"/>
        <w:ind w:firstLine="709"/>
        <w:jc w:val="both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>Кількість астрономічних годин:</w:t>
      </w:r>
      <w:r>
        <w:rPr>
          <w:rFonts w:eastAsia="Arial"/>
          <w:sz w:val="28"/>
          <w:szCs w:val="28"/>
          <w:lang w:val="uk-UA"/>
        </w:rPr>
        <w:t xml:space="preserve"> 6 </w:t>
      </w:r>
    </w:p>
    <w:p w14:paraId="56AC1AB3" w14:textId="77777777" w:rsidR="00DC2EEB" w:rsidRDefault="00000000">
      <w:pPr>
        <w:ind w:firstLine="708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>Кількість навчальних (академічних) годин:</w:t>
      </w:r>
      <w:r>
        <w:rPr>
          <w:rFonts w:eastAsia="Arial"/>
          <w:sz w:val="28"/>
          <w:szCs w:val="28"/>
          <w:lang w:val="uk-UA"/>
        </w:rPr>
        <w:t xml:space="preserve"> 8</w:t>
      </w:r>
    </w:p>
    <w:p w14:paraId="1EE474C5" w14:textId="77777777" w:rsidR="00DC2EEB" w:rsidRDefault="00DC2EEB">
      <w:pPr>
        <w:ind w:firstLine="708"/>
        <w:rPr>
          <w:rFonts w:eastAsia="Arial"/>
          <w:sz w:val="28"/>
          <w:szCs w:val="28"/>
          <w:lang w:val="uk-UA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DC2EEB" w14:paraId="2858DFF6" w14:textId="77777777">
        <w:tc>
          <w:tcPr>
            <w:tcW w:w="4531" w:type="dxa"/>
            <w:shd w:val="clear" w:color="auto" w:fill="B4C6E7"/>
          </w:tcPr>
          <w:p w14:paraId="63690BF2" w14:textId="77777777" w:rsidR="00DC2EEB" w:rsidRDefault="00000000">
            <w:pPr>
              <w:ind w:firstLine="709"/>
              <w:jc w:val="center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Час початку та завершення, погодинний виклад змісту</w:t>
            </w:r>
          </w:p>
        </w:tc>
        <w:tc>
          <w:tcPr>
            <w:tcW w:w="5387" w:type="dxa"/>
            <w:shd w:val="clear" w:color="auto" w:fill="B4C6E7"/>
          </w:tcPr>
          <w:p w14:paraId="68B00DB9" w14:textId="77777777" w:rsidR="00DC2EEB" w:rsidRDefault="00000000">
            <w:pPr>
              <w:ind w:firstLine="709"/>
              <w:jc w:val="center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Тренер</w:t>
            </w:r>
          </w:p>
        </w:tc>
      </w:tr>
      <w:tr w:rsidR="00DC2EEB" w:rsidRPr="005E3EB4" w14:paraId="5060C83F" w14:textId="77777777">
        <w:tc>
          <w:tcPr>
            <w:tcW w:w="4531" w:type="dxa"/>
          </w:tcPr>
          <w:p w14:paraId="588F86C1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9:00 – 9:30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Відкриття семінару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: </w:t>
            </w:r>
            <w:r>
              <w:rPr>
                <w:rFonts w:eastAsia="Calibri"/>
                <w:bCs/>
                <w:color w:val="000000"/>
                <w:sz w:val="26"/>
                <w:szCs w:val="26"/>
                <w:lang w:val="uk-UA" w:eastAsia="en-US"/>
              </w:rPr>
              <w:t xml:space="preserve">Представлення цілей та завдань. Роль інфекційного контролю у безпеці пацієнтів.  </w:t>
            </w:r>
            <w:r>
              <w:rPr>
                <w:bCs/>
                <w:kern w:val="0"/>
                <w:sz w:val="26"/>
                <w:szCs w:val="26"/>
                <w:lang w:val="uk-UA"/>
                <w14:ligatures w14:val="none"/>
              </w:rPr>
              <w:t xml:space="preserve"> </w:t>
            </w:r>
          </w:p>
        </w:tc>
        <w:tc>
          <w:tcPr>
            <w:tcW w:w="5387" w:type="dxa"/>
          </w:tcPr>
          <w:p w14:paraId="4C669B53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C2EEB" w:rsidRPr="005E3EB4" w14:paraId="64B59E9C" w14:textId="77777777">
        <w:tc>
          <w:tcPr>
            <w:tcW w:w="4531" w:type="dxa"/>
          </w:tcPr>
          <w:p w14:paraId="507F726B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9:30 – 10:10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 Огляд нормативно-правових актів. Організація профілактики інфекцій та інфекційного контролю в закладі охорони здоров'я. </w:t>
            </w:r>
          </w:p>
        </w:tc>
        <w:tc>
          <w:tcPr>
            <w:tcW w:w="5387" w:type="dxa"/>
          </w:tcPr>
          <w:p w14:paraId="1AC1EAF7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C2EEB" w:rsidRPr="005E3EB4" w14:paraId="347627BB" w14:textId="77777777">
        <w:tc>
          <w:tcPr>
            <w:tcW w:w="4531" w:type="dxa"/>
          </w:tcPr>
          <w:p w14:paraId="579EB308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10:10 – 10:50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Управління медичними відходами у системі інфекційного контролю та організації безпечної роботи.  </w:t>
            </w:r>
          </w:p>
        </w:tc>
        <w:tc>
          <w:tcPr>
            <w:tcW w:w="5387" w:type="dxa"/>
          </w:tcPr>
          <w:p w14:paraId="4EDB3A6E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C2EEB" w:rsidRPr="005E3EB4" w14:paraId="2BD75E3B" w14:textId="77777777">
        <w:tc>
          <w:tcPr>
            <w:tcW w:w="4531" w:type="dxa"/>
          </w:tcPr>
          <w:p w14:paraId="1747EA65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10:50 - 11:30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bCs/>
                <w:sz w:val="26"/>
                <w:szCs w:val="26"/>
                <w:lang w:val="uk-UA" w:eastAsia="en-US"/>
              </w:rPr>
              <w:t>Дотримання гігієни рук у закладі охорони здоров’я. Ключові аспекти безпечного надання медичної допомоги.</w:t>
            </w:r>
          </w:p>
        </w:tc>
        <w:tc>
          <w:tcPr>
            <w:tcW w:w="5387" w:type="dxa"/>
          </w:tcPr>
          <w:p w14:paraId="73660DCA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DC2EEB" w:rsidRPr="005E3EB4" w14:paraId="638C3D98" w14:textId="77777777">
        <w:tc>
          <w:tcPr>
            <w:tcW w:w="4531" w:type="dxa"/>
          </w:tcPr>
          <w:p w14:paraId="26BA243D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11:30 - 12:00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>Використання ЗІЗ в медичній практиці.</w:t>
            </w:r>
          </w:p>
        </w:tc>
        <w:tc>
          <w:tcPr>
            <w:tcW w:w="5387" w:type="dxa"/>
          </w:tcPr>
          <w:p w14:paraId="1500D2FE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Олександр Мирний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</w:t>
            </w:r>
            <w:r>
              <w:rPr>
                <w:rFonts w:eastAsia="Arial Unicode MS"/>
                <w:bCs/>
                <w:sz w:val="26"/>
                <w:szCs w:val="26"/>
                <w:lang w:val="uk-UA" w:eastAsia="en-US"/>
              </w:rPr>
              <w:t xml:space="preserve"> завідувач відділу готовності та реагування на надзвичайні ситуації та цивільного захисту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>, лікар-епідеміолог, ДУ «Хмельницький ОЦКПХ МОЗ»</w:t>
            </w:r>
          </w:p>
        </w:tc>
      </w:tr>
      <w:tr w:rsidR="00DC2EEB" w14:paraId="3A15D783" w14:textId="77777777">
        <w:tc>
          <w:tcPr>
            <w:tcW w:w="9918" w:type="dxa"/>
            <w:gridSpan w:val="2"/>
            <w:shd w:val="clear" w:color="auto" w:fill="D9E2F3"/>
          </w:tcPr>
          <w:p w14:paraId="6FDE384F" w14:textId="77777777" w:rsidR="00DC2EEB" w:rsidRDefault="00000000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12:00 - 13:00       </w:t>
            </w:r>
            <w:r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  <w:t>Перерва</w:t>
            </w:r>
          </w:p>
        </w:tc>
      </w:tr>
      <w:tr w:rsidR="00DC2EEB" w:rsidRPr="005E3EB4" w14:paraId="7A882995" w14:textId="77777777">
        <w:tc>
          <w:tcPr>
            <w:tcW w:w="4531" w:type="dxa"/>
          </w:tcPr>
          <w:p w14:paraId="590BBAED" w14:textId="77777777" w:rsidR="00DC2EEB" w:rsidRDefault="00000000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13:00 - 13:40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 Вимоги до ЗІЗ та засобів хіміопрофілактики на випадок виникнення надзвичайних ситуацій в ЗОЗ</w:t>
            </w:r>
          </w:p>
          <w:p w14:paraId="4861C000" w14:textId="77777777" w:rsidR="00DC2EEB" w:rsidRDefault="00DC2EEB">
            <w:pPr>
              <w:ind w:firstLine="709"/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</w:p>
        </w:tc>
        <w:tc>
          <w:tcPr>
            <w:tcW w:w="5387" w:type="dxa"/>
          </w:tcPr>
          <w:p w14:paraId="2B06CC23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Олександр Мирний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</w:t>
            </w:r>
            <w:r>
              <w:rPr>
                <w:rFonts w:eastAsia="Arial Unicode MS"/>
                <w:bCs/>
                <w:sz w:val="26"/>
                <w:szCs w:val="26"/>
                <w:lang w:val="uk-UA" w:eastAsia="en-US"/>
              </w:rPr>
              <w:t xml:space="preserve"> завідувач відділу готовності та реагування на надзвичайні ситуації та цивільного захисту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>, лікар-епідеміолог, ДУ «Хмельницький ОЦКПХ МОЗ»</w:t>
            </w:r>
          </w:p>
        </w:tc>
      </w:tr>
      <w:tr w:rsidR="00DC2EEB" w:rsidRPr="005E3EB4" w14:paraId="16403708" w14:textId="77777777">
        <w:tc>
          <w:tcPr>
            <w:tcW w:w="4531" w:type="dxa"/>
          </w:tcPr>
          <w:p w14:paraId="3668223E" w14:textId="77777777" w:rsidR="00DC2EEB" w:rsidRDefault="00000000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lastRenderedPageBreak/>
              <w:t>13:40 - 14:10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 Нові підходи до репроцесингу медичних виробів. Впровадження вимог чинного законодавства у практику закладу охорони здоров’я.</w:t>
            </w:r>
          </w:p>
        </w:tc>
        <w:tc>
          <w:tcPr>
            <w:tcW w:w="5387" w:type="dxa"/>
          </w:tcPr>
          <w:p w14:paraId="3D6E2472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C2EEB" w:rsidRPr="005E3EB4" w14:paraId="51C56F63" w14:textId="77777777">
        <w:tc>
          <w:tcPr>
            <w:tcW w:w="4531" w:type="dxa"/>
          </w:tcPr>
          <w:p w14:paraId="5303036E" w14:textId="77777777" w:rsidR="00DC2EEB" w:rsidRDefault="00000000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14:10 - 14:40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>Інфекційний контроль за туберкульозом.</w:t>
            </w:r>
          </w:p>
        </w:tc>
        <w:tc>
          <w:tcPr>
            <w:tcW w:w="5387" w:type="dxa"/>
          </w:tcPr>
          <w:p w14:paraId="261C9F0B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C2EEB" w:rsidRPr="005E3EB4" w14:paraId="426DEFFD" w14:textId="77777777">
        <w:trPr>
          <w:trHeight w:val="1300"/>
        </w:trPr>
        <w:tc>
          <w:tcPr>
            <w:tcW w:w="4531" w:type="dxa"/>
          </w:tcPr>
          <w:p w14:paraId="10E8CFE5" w14:textId="77777777" w:rsidR="00DC2EEB" w:rsidRDefault="00000000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14:40 - 15:10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Стандарти та ефективні методи очищення й дезінфекції поверхонь.</w:t>
            </w:r>
          </w:p>
        </w:tc>
        <w:tc>
          <w:tcPr>
            <w:tcW w:w="5387" w:type="dxa"/>
          </w:tcPr>
          <w:p w14:paraId="75BD6540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DC2EEB" w14:paraId="66BD9F6E" w14:textId="77777777">
        <w:trPr>
          <w:trHeight w:val="659"/>
        </w:trPr>
        <w:tc>
          <w:tcPr>
            <w:tcW w:w="4531" w:type="dxa"/>
          </w:tcPr>
          <w:p w14:paraId="48A70733" w14:textId="77777777" w:rsidR="00DC2EEB" w:rsidRDefault="00000000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15:10 - 15:30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Підбиття підсумків. </w:t>
            </w:r>
          </w:p>
          <w:p w14:paraId="1CD796F4" w14:textId="77777777" w:rsidR="00DC2EEB" w:rsidRDefault="00000000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Відповіді на запитання. </w:t>
            </w:r>
          </w:p>
        </w:tc>
        <w:tc>
          <w:tcPr>
            <w:tcW w:w="5387" w:type="dxa"/>
          </w:tcPr>
          <w:p w14:paraId="0FE2B581" w14:textId="77777777" w:rsidR="00DC2EEB" w:rsidRDefault="00000000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  <w:tr w:rsidR="00DC2EEB" w14:paraId="3FD66A4A" w14:textId="77777777">
        <w:tc>
          <w:tcPr>
            <w:tcW w:w="4531" w:type="dxa"/>
            <w:shd w:val="clear" w:color="auto" w:fill="D9E2F3"/>
          </w:tcPr>
          <w:p w14:paraId="77B23E6F" w14:textId="77777777" w:rsidR="00DC2EEB" w:rsidRDefault="00000000">
            <w:pPr>
              <w:jc w:val="both"/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15:30 - 16:00 </w:t>
            </w:r>
            <w:r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  <w:t xml:space="preserve">Тестування. </w:t>
            </w:r>
          </w:p>
        </w:tc>
        <w:tc>
          <w:tcPr>
            <w:tcW w:w="5387" w:type="dxa"/>
            <w:shd w:val="clear" w:color="auto" w:fill="D9E2F3"/>
          </w:tcPr>
          <w:p w14:paraId="0396AEC2" w14:textId="77777777" w:rsidR="00DC2EEB" w:rsidRDefault="00000000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</w:tbl>
    <w:p w14:paraId="119F4548" w14:textId="77777777" w:rsidR="00DC2EEB" w:rsidRDefault="00DC2EEB">
      <w:pPr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398CC948" w14:textId="77777777" w:rsidR="00DC2EEB" w:rsidRDefault="00DC2EEB">
      <w:pPr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14ACAF3" w14:textId="77777777" w:rsidR="00DC2EEB" w:rsidRDefault="00DC2EEB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p w14:paraId="0D58A4C5" w14:textId="77777777" w:rsidR="00DC2EEB" w:rsidRDefault="00DC2EEB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sectPr w:rsidR="00DC2E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8"/>
    <w:rsid w:val="00083788"/>
    <w:rsid w:val="000903AC"/>
    <w:rsid w:val="000C1F3B"/>
    <w:rsid w:val="00146370"/>
    <w:rsid w:val="00186241"/>
    <w:rsid w:val="0024373B"/>
    <w:rsid w:val="002E0095"/>
    <w:rsid w:val="002E6F63"/>
    <w:rsid w:val="002F07BA"/>
    <w:rsid w:val="00363437"/>
    <w:rsid w:val="004245E4"/>
    <w:rsid w:val="004456F1"/>
    <w:rsid w:val="00550685"/>
    <w:rsid w:val="00595121"/>
    <w:rsid w:val="005E3EB4"/>
    <w:rsid w:val="00677321"/>
    <w:rsid w:val="008146C3"/>
    <w:rsid w:val="008A537E"/>
    <w:rsid w:val="00971067"/>
    <w:rsid w:val="00972971"/>
    <w:rsid w:val="009B142F"/>
    <w:rsid w:val="00A10A53"/>
    <w:rsid w:val="00A96EAF"/>
    <w:rsid w:val="00AB77ED"/>
    <w:rsid w:val="00B06125"/>
    <w:rsid w:val="00B865A2"/>
    <w:rsid w:val="00B93328"/>
    <w:rsid w:val="00C65213"/>
    <w:rsid w:val="00C91CCD"/>
    <w:rsid w:val="00D15D09"/>
    <w:rsid w:val="00D34012"/>
    <w:rsid w:val="00DA20ED"/>
    <w:rsid w:val="00DC2EEB"/>
    <w:rsid w:val="00DC4F61"/>
    <w:rsid w:val="00DE3327"/>
    <w:rsid w:val="00E31781"/>
    <w:rsid w:val="00EA5617"/>
    <w:rsid w:val="154B4A7F"/>
    <w:rsid w:val="171112E5"/>
    <w:rsid w:val="287E2C7B"/>
    <w:rsid w:val="2D642184"/>
    <w:rsid w:val="30B20672"/>
    <w:rsid w:val="3265602F"/>
    <w:rsid w:val="49504C9E"/>
    <w:rsid w:val="4BAD076A"/>
    <w:rsid w:val="4C7A4FFC"/>
    <w:rsid w:val="5121608E"/>
    <w:rsid w:val="5822674D"/>
    <w:rsid w:val="58DE122B"/>
    <w:rsid w:val="66E82263"/>
    <w:rsid w:val="72BB35C8"/>
    <w:rsid w:val="73E7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9962"/>
  <w15:docId w15:val="{6F4174D6-01BE-45B3-86B5-A295A2F9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489C1-BD49-4749-A0E0-89A96601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1914</Words>
  <Characters>1092</Characters>
  <Application>Microsoft Office Word</Application>
  <DocSecurity>0</DocSecurity>
  <Lines>9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18</cp:revision>
  <dcterms:created xsi:type="dcterms:W3CDTF">2025-01-21T08:41:00Z</dcterms:created>
  <dcterms:modified xsi:type="dcterms:W3CDTF">2026-09-07T13:01:00Z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4D4276FC37E248E28CFFDD8670C26D34_12</vt:lpwstr>
  </property>
  <property fmtid="{D5CDD505-2E9C-101B-9397-08002B2CF9AE}" pid="4" name="KSOTemplateDocerSaveRecord">
    <vt:lpwstr>eyJoZGlkIjoiZGUxZjU4OTg2YmRkMWY3NmE0MzRhMGU1MTMxMmY3ZWQiLCJ1c2VySWQiOiIyOTAzODgxMDg0MDM1In0=</vt:lpwstr>
  </property>
</Properties>
</file>