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F4884" w14:textId="77777777" w:rsidR="0059231A" w:rsidRDefault="009170C5">
      <w:pPr>
        <w:jc w:val="center"/>
        <w:rPr>
          <w:rFonts w:eastAsia="Aptos"/>
          <w:b/>
          <w:sz w:val="28"/>
          <w:szCs w:val="28"/>
          <w:lang w:val="uk-UA" w:eastAsia="en-US"/>
        </w:rPr>
      </w:pPr>
      <w:r>
        <w:rPr>
          <w:rFonts w:eastAsia="Aptos"/>
          <w:b/>
          <w:sz w:val="28"/>
          <w:szCs w:val="28"/>
          <w:lang w:val="uk-UA" w:eastAsia="en-US"/>
        </w:rPr>
        <w:t>Програма проведення заходу:</w:t>
      </w:r>
    </w:p>
    <w:p w14:paraId="23EDAB69" w14:textId="77777777" w:rsidR="0059231A" w:rsidRDefault="0059231A">
      <w:pPr>
        <w:jc w:val="center"/>
        <w:rPr>
          <w:rFonts w:eastAsia="Aptos"/>
          <w:b/>
          <w:sz w:val="28"/>
          <w:szCs w:val="28"/>
          <w:lang w:val="uk-UA" w:eastAsia="en-US"/>
        </w:rPr>
      </w:pPr>
    </w:p>
    <w:p w14:paraId="2363E21E" w14:textId="77777777" w:rsidR="0059231A" w:rsidRDefault="009170C5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Вид заходу:</w:t>
      </w:r>
      <w:r>
        <w:rPr>
          <w:bCs/>
          <w:color w:val="000000"/>
          <w:sz w:val="28"/>
          <w:szCs w:val="28"/>
          <w:lang w:val="uk-UA"/>
        </w:rPr>
        <w:t xml:space="preserve"> Тренінг</w:t>
      </w:r>
    </w:p>
    <w:p w14:paraId="3129194D" w14:textId="77777777" w:rsidR="0059231A" w:rsidRDefault="0059231A">
      <w:pPr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14:paraId="6187BBB4" w14:textId="77777777" w:rsidR="0059231A" w:rsidRDefault="009170C5">
      <w:pPr>
        <w:ind w:firstLine="709"/>
        <w:jc w:val="both"/>
        <w:rPr>
          <w:bCs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Тема заходу: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 w:themeColor="text1"/>
          <w:sz w:val="28"/>
          <w:szCs w:val="28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</w:rPr>
        <w:t>«</w:t>
      </w:r>
      <w:r>
        <w:rPr>
          <w:bCs/>
          <w:color w:val="000000"/>
          <w:sz w:val="28"/>
          <w:szCs w:val="28"/>
          <w:lang w:val="uk-UA"/>
        </w:rPr>
        <w:t>Комплексний підхід до інфекційного контролю в закладах охорони здоров’я»</w:t>
      </w:r>
    </w:p>
    <w:p w14:paraId="121F9638" w14:textId="77777777" w:rsidR="0059231A" w:rsidRDefault="0059231A">
      <w:pPr>
        <w:ind w:firstLine="709"/>
        <w:jc w:val="both"/>
        <w:rPr>
          <w:bCs/>
          <w:color w:val="000000"/>
          <w:sz w:val="16"/>
          <w:szCs w:val="16"/>
          <w:lang w:val="uk-UA"/>
        </w:rPr>
      </w:pPr>
    </w:p>
    <w:p w14:paraId="5F42158D" w14:textId="465B3506" w:rsidR="0059231A" w:rsidRDefault="009170C5">
      <w:pPr>
        <w:ind w:firstLine="709"/>
        <w:jc w:val="both"/>
        <w:rPr>
          <w:rFonts w:eastAsia="Calibri"/>
          <w:bCs/>
          <w:color w:val="000000"/>
          <w:kern w:val="2"/>
          <w:sz w:val="28"/>
          <w:szCs w:val="28"/>
          <w:lang w:val="en-US" w:eastAsia="en-US"/>
          <w14:ligatures w14:val="standardContextual"/>
        </w:rPr>
      </w:pPr>
      <w:r>
        <w:rPr>
          <w:rFonts w:eastAsia="Calibri"/>
          <w:b/>
          <w:color w:val="000000"/>
          <w:kern w:val="2"/>
          <w:sz w:val="28"/>
          <w:szCs w:val="28"/>
          <w:lang w:val="uk-UA" w:eastAsia="en-US"/>
          <w14:ligatures w14:val="standardContextual"/>
        </w:rPr>
        <w:t>Дата проведення заходу:</w:t>
      </w:r>
      <w:r>
        <w:rPr>
          <w:rFonts w:eastAsia="Calibri"/>
          <w:bCs/>
          <w:color w:val="000000"/>
          <w:kern w:val="2"/>
          <w:sz w:val="28"/>
          <w:szCs w:val="28"/>
          <w:lang w:val="uk-UA" w:eastAsia="en-US"/>
          <w14:ligatures w14:val="standardContextual"/>
        </w:rPr>
        <w:t xml:space="preserve"> </w:t>
      </w:r>
      <w:r w:rsidR="0076648D">
        <w:rPr>
          <w:rFonts w:eastAsia="Calibri"/>
          <w:bCs/>
          <w:color w:val="000000"/>
          <w:kern w:val="2"/>
          <w:sz w:val="28"/>
          <w:szCs w:val="28"/>
          <w:lang w:val="en-US" w:eastAsia="en-US"/>
          <w14:ligatures w14:val="standardContextual"/>
        </w:rPr>
        <w:t>22 жовтня 2026 року</w:t>
      </w:r>
    </w:p>
    <w:p w14:paraId="674EECE3" w14:textId="77777777" w:rsidR="0059231A" w:rsidRDefault="0059231A">
      <w:pPr>
        <w:ind w:firstLine="709"/>
        <w:jc w:val="both"/>
        <w:rPr>
          <w:rFonts w:eastAsia="Calibri"/>
          <w:bCs/>
          <w:kern w:val="2"/>
          <w:sz w:val="16"/>
          <w:szCs w:val="16"/>
          <w:lang w:val="uk-UA" w:eastAsia="en-US"/>
          <w14:ligatures w14:val="standardContextual"/>
        </w:rPr>
      </w:pPr>
    </w:p>
    <w:p w14:paraId="46D20BA0" w14:textId="77777777" w:rsidR="0059231A" w:rsidRDefault="009170C5">
      <w:pPr>
        <w:tabs>
          <w:tab w:val="right" w:pos="9639"/>
        </w:tabs>
        <w:ind w:firstLine="709"/>
        <w:jc w:val="both"/>
        <w:rPr>
          <w:rFonts w:eastAsia="Calibri"/>
          <w:bCs/>
          <w:kern w:val="2"/>
          <w:sz w:val="28"/>
          <w:szCs w:val="28"/>
          <w:lang w:val="uk-UA" w:eastAsia="en-US"/>
          <w14:ligatures w14:val="standardContextual"/>
        </w:rPr>
      </w:pPr>
      <w:r>
        <w:rPr>
          <w:rFonts w:eastAsia="Aptos"/>
          <w:b/>
          <w:sz w:val="28"/>
          <w:szCs w:val="28"/>
          <w:lang w:val="uk-UA" w:eastAsia="en-US"/>
        </w:rPr>
        <w:t>Адреса проведення:</w:t>
      </w:r>
      <w:r>
        <w:rPr>
          <w:rFonts w:eastAsia="Aptos"/>
          <w:bCs/>
          <w:sz w:val="28"/>
          <w:szCs w:val="28"/>
          <w:lang w:val="uk-UA" w:eastAsia="en-US"/>
        </w:rPr>
        <w:t xml:space="preserve"> м. Хмельницький, вул. Маршала Гречка, буд.12, Комунальне підприємство «Хмельницький міський центр первинної медико — санітарної допомоги №1” Хмельницької міської ради</w:t>
      </w:r>
      <w:r>
        <w:rPr>
          <w:bCs/>
          <w:sz w:val="28"/>
          <w:szCs w:val="28"/>
          <w:lang w:val="uk-UA"/>
        </w:rPr>
        <w:t>;</w:t>
      </w:r>
    </w:p>
    <w:p w14:paraId="566BFDEA" w14:textId="77777777" w:rsidR="0059231A" w:rsidRDefault="0059231A">
      <w:pPr>
        <w:ind w:firstLine="709"/>
        <w:jc w:val="both"/>
        <w:rPr>
          <w:rFonts w:eastAsia="Calibri"/>
          <w:bCs/>
          <w:kern w:val="2"/>
          <w:sz w:val="16"/>
          <w:szCs w:val="16"/>
          <w:lang w:val="uk-UA" w:eastAsia="en-US"/>
          <w14:ligatures w14:val="standardContextual"/>
        </w:rPr>
      </w:pPr>
    </w:p>
    <w:p w14:paraId="3563CAAB" w14:textId="47D89640" w:rsidR="0059231A" w:rsidRDefault="009170C5">
      <w:pPr>
        <w:ind w:firstLine="709"/>
        <w:jc w:val="both"/>
        <w:rPr>
          <w:rFonts w:eastAsia="Arial"/>
          <w:sz w:val="28"/>
          <w:szCs w:val="28"/>
          <w:lang w:val="uk-UA"/>
        </w:rPr>
      </w:pPr>
      <w:r>
        <w:rPr>
          <w:rFonts w:eastAsia="Arial"/>
          <w:b/>
          <w:bCs/>
          <w:sz w:val="28"/>
          <w:szCs w:val="28"/>
          <w:lang w:val="uk-UA"/>
        </w:rPr>
        <w:t xml:space="preserve">Контактна особа, яка відповідає </w:t>
      </w:r>
      <w:r w:rsidRPr="009170C5">
        <w:rPr>
          <w:rFonts w:eastAsia="Arial"/>
          <w:b/>
          <w:bCs/>
          <w:sz w:val="28"/>
          <w:szCs w:val="28"/>
          <w:lang w:val="uk-UA"/>
        </w:rPr>
        <w:t>за реєстрацію заходу</w:t>
      </w:r>
      <w:r>
        <w:rPr>
          <w:rFonts w:eastAsia="Arial"/>
          <w:b/>
          <w:bCs/>
          <w:sz w:val="28"/>
          <w:szCs w:val="28"/>
          <w:lang w:val="en-US"/>
        </w:rPr>
        <w:t>,</w:t>
      </w:r>
      <w:r>
        <w:rPr>
          <w:rFonts w:eastAsia="Arial"/>
          <w:b/>
          <w:bCs/>
          <w:sz w:val="28"/>
          <w:szCs w:val="28"/>
          <w:lang w:val="uk-UA"/>
        </w:rPr>
        <w:t xml:space="preserve"> проведення (є на місці проведення)</w:t>
      </w:r>
      <w:r w:rsidRPr="009170C5">
        <w:t xml:space="preserve"> </w:t>
      </w:r>
      <w:r w:rsidRPr="009170C5">
        <w:rPr>
          <w:rFonts w:eastAsia="Arial"/>
          <w:b/>
          <w:bCs/>
          <w:sz w:val="28"/>
          <w:szCs w:val="28"/>
          <w:lang w:val="uk-UA"/>
        </w:rPr>
        <w:t>та подання результатів проведення</w:t>
      </w:r>
      <w:r>
        <w:rPr>
          <w:rFonts w:eastAsia="Arial"/>
          <w:b/>
          <w:bCs/>
          <w:sz w:val="28"/>
          <w:szCs w:val="28"/>
          <w:lang w:val="uk-UA"/>
        </w:rPr>
        <w:t>:</w:t>
      </w:r>
      <w:r>
        <w:rPr>
          <w:rFonts w:eastAsia="Arial"/>
          <w:sz w:val="28"/>
          <w:szCs w:val="28"/>
          <w:lang w:val="uk-UA"/>
        </w:rPr>
        <w:t xml:space="preserve"> Мирна Наталія Леонідівна, 098-44-08-161</w:t>
      </w:r>
    </w:p>
    <w:p w14:paraId="77B58328" w14:textId="77777777" w:rsidR="0059231A" w:rsidRDefault="0059231A">
      <w:pPr>
        <w:widowControl w:val="0"/>
        <w:ind w:firstLine="709"/>
        <w:jc w:val="both"/>
        <w:rPr>
          <w:rFonts w:eastAsia="Arial"/>
          <w:sz w:val="16"/>
          <w:szCs w:val="16"/>
          <w:lang w:val="uk-UA"/>
        </w:rPr>
      </w:pPr>
    </w:p>
    <w:p w14:paraId="481398AB" w14:textId="77777777" w:rsidR="0059231A" w:rsidRDefault="009170C5">
      <w:pPr>
        <w:widowControl w:val="0"/>
        <w:ind w:firstLine="709"/>
        <w:jc w:val="both"/>
        <w:rPr>
          <w:rFonts w:eastAsia="Arial"/>
          <w:sz w:val="28"/>
          <w:szCs w:val="28"/>
          <w:lang w:val="uk-UA"/>
        </w:rPr>
      </w:pPr>
      <w:r>
        <w:rPr>
          <w:rFonts w:eastAsia="Arial"/>
          <w:b/>
          <w:bCs/>
          <w:sz w:val="28"/>
          <w:szCs w:val="28"/>
          <w:lang w:val="uk-UA"/>
        </w:rPr>
        <w:t>Кількість астрономічних годин:</w:t>
      </w:r>
      <w:r>
        <w:rPr>
          <w:rFonts w:eastAsia="Arial"/>
          <w:sz w:val="28"/>
          <w:szCs w:val="28"/>
          <w:lang w:val="uk-UA"/>
        </w:rPr>
        <w:t xml:space="preserve"> 6 </w:t>
      </w:r>
    </w:p>
    <w:p w14:paraId="56AC1AB3" w14:textId="77777777" w:rsidR="0059231A" w:rsidRDefault="009170C5">
      <w:pPr>
        <w:ind w:firstLine="708"/>
        <w:rPr>
          <w:rFonts w:eastAsia="Arial"/>
          <w:sz w:val="28"/>
          <w:szCs w:val="28"/>
          <w:lang w:val="uk-UA"/>
        </w:rPr>
      </w:pPr>
      <w:r>
        <w:rPr>
          <w:rFonts w:eastAsia="Arial"/>
          <w:b/>
          <w:bCs/>
          <w:sz w:val="28"/>
          <w:szCs w:val="28"/>
          <w:lang w:val="uk-UA"/>
        </w:rPr>
        <w:t>Кількість навчальних (академічних) годин:</w:t>
      </w:r>
      <w:r>
        <w:rPr>
          <w:rFonts w:eastAsia="Arial"/>
          <w:sz w:val="28"/>
          <w:szCs w:val="28"/>
          <w:lang w:val="uk-UA"/>
        </w:rPr>
        <w:t xml:space="preserve"> 8</w:t>
      </w:r>
    </w:p>
    <w:p w14:paraId="1EE474C5" w14:textId="77777777" w:rsidR="0059231A" w:rsidRDefault="0059231A">
      <w:pPr>
        <w:ind w:firstLine="708"/>
        <w:rPr>
          <w:rFonts w:eastAsia="Arial"/>
          <w:sz w:val="28"/>
          <w:szCs w:val="28"/>
          <w:lang w:val="uk-UA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4531"/>
        <w:gridCol w:w="5387"/>
      </w:tblGrid>
      <w:tr w:rsidR="0059231A" w14:paraId="2858DFF6" w14:textId="77777777">
        <w:tc>
          <w:tcPr>
            <w:tcW w:w="4531" w:type="dxa"/>
            <w:shd w:val="clear" w:color="auto" w:fill="B4C6E7"/>
          </w:tcPr>
          <w:p w14:paraId="63690BF2" w14:textId="77777777" w:rsidR="0059231A" w:rsidRDefault="009170C5">
            <w:pPr>
              <w:ind w:firstLine="709"/>
              <w:jc w:val="center"/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Час початку та завершення, погодинний виклад змісту</w:t>
            </w:r>
          </w:p>
        </w:tc>
        <w:tc>
          <w:tcPr>
            <w:tcW w:w="5387" w:type="dxa"/>
            <w:shd w:val="clear" w:color="auto" w:fill="B4C6E7"/>
          </w:tcPr>
          <w:p w14:paraId="68B00DB9" w14:textId="77777777" w:rsidR="0059231A" w:rsidRDefault="009170C5">
            <w:pPr>
              <w:ind w:firstLine="709"/>
              <w:jc w:val="center"/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Тренер</w:t>
            </w:r>
          </w:p>
        </w:tc>
      </w:tr>
      <w:tr w:rsidR="0059231A" w14:paraId="5060C83F" w14:textId="77777777">
        <w:tc>
          <w:tcPr>
            <w:tcW w:w="4531" w:type="dxa"/>
          </w:tcPr>
          <w:p w14:paraId="33E8829D" w14:textId="77777777" w:rsidR="0059231A" w:rsidRDefault="009170C5">
            <w:pPr>
              <w:jc w:val="both"/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9:00 – 9:30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 xml:space="preserve">Відкриття тренінгу: </w:t>
            </w:r>
          </w:p>
          <w:p w14:paraId="588F86C1" w14:textId="77777777" w:rsidR="0059231A" w:rsidRDefault="009170C5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>Представлення цілей та завдань тренінгу. Актуальність інфекційного контролю. Виконання чинних наказів МОЗ та стандартів інфекційної безпеки</w:t>
            </w:r>
            <w:r>
              <w:rPr>
                <w:rFonts w:eastAsia="Calibri"/>
                <w:bCs/>
                <w:color w:val="000000"/>
                <w:sz w:val="26"/>
                <w:szCs w:val="26"/>
                <w:lang w:val="uk-UA" w:eastAsia="en-US"/>
              </w:rPr>
              <w:t xml:space="preserve">.  </w:t>
            </w:r>
            <w:r>
              <w:rPr>
                <w:bCs/>
                <w:kern w:val="0"/>
                <w:sz w:val="26"/>
                <w:szCs w:val="26"/>
                <w:lang w:val="uk-UA"/>
                <w14:ligatures w14:val="none"/>
              </w:rPr>
              <w:t xml:space="preserve"> </w:t>
            </w:r>
          </w:p>
        </w:tc>
        <w:tc>
          <w:tcPr>
            <w:tcW w:w="5387" w:type="dxa"/>
          </w:tcPr>
          <w:p w14:paraId="4C669B53" w14:textId="77777777" w:rsidR="0059231A" w:rsidRDefault="009170C5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Мирна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59231A" w14:paraId="64B59E9C" w14:textId="77777777">
        <w:tc>
          <w:tcPr>
            <w:tcW w:w="4531" w:type="dxa"/>
          </w:tcPr>
          <w:p w14:paraId="507F726B" w14:textId="77777777" w:rsidR="0059231A" w:rsidRDefault="009170C5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9:30 – 10:10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 Організація профілактики інфекцій та інфекційного контролю в закладі охорони здоров'я. Огляд нормативно-правових актів. </w:t>
            </w:r>
          </w:p>
        </w:tc>
        <w:tc>
          <w:tcPr>
            <w:tcW w:w="5387" w:type="dxa"/>
          </w:tcPr>
          <w:p w14:paraId="1AC1EAF7" w14:textId="77777777" w:rsidR="0059231A" w:rsidRDefault="009170C5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Мирна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59231A" w14:paraId="347627BB" w14:textId="77777777">
        <w:tc>
          <w:tcPr>
            <w:tcW w:w="4531" w:type="dxa"/>
          </w:tcPr>
          <w:p w14:paraId="579EB308" w14:textId="77777777" w:rsidR="0059231A" w:rsidRDefault="009170C5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10:10 – 10:50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Управління відходами на рівні закладу охорони здоров’я.  </w:t>
            </w:r>
          </w:p>
        </w:tc>
        <w:tc>
          <w:tcPr>
            <w:tcW w:w="5387" w:type="dxa"/>
          </w:tcPr>
          <w:p w14:paraId="4EDB3A6E" w14:textId="77777777" w:rsidR="0059231A" w:rsidRDefault="009170C5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Мирна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59231A" w14:paraId="2BD75E3B" w14:textId="77777777">
        <w:tc>
          <w:tcPr>
            <w:tcW w:w="4531" w:type="dxa"/>
          </w:tcPr>
          <w:p w14:paraId="1747EA65" w14:textId="77777777" w:rsidR="0059231A" w:rsidRDefault="009170C5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10:50 - 11:30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bCs/>
                <w:sz w:val="26"/>
                <w:szCs w:val="26"/>
                <w:lang w:val="uk-UA" w:eastAsia="en-US"/>
              </w:rPr>
              <w:t>Гігієна рук: ключовий компонент профілактики ІПНМД</w:t>
            </w:r>
            <w:r>
              <w:rPr>
                <w:bCs/>
                <w:sz w:val="26"/>
                <w:szCs w:val="26"/>
                <w:lang w:val="uk-UA"/>
              </w:rPr>
              <w:t>.</w:t>
            </w:r>
          </w:p>
        </w:tc>
        <w:tc>
          <w:tcPr>
            <w:tcW w:w="5387" w:type="dxa"/>
          </w:tcPr>
          <w:p w14:paraId="73660DCA" w14:textId="77777777" w:rsidR="0059231A" w:rsidRDefault="009170C5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Синчук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професіонал з громадського здоров’я відділу антимікробної резистентності та інфекційного контролю, ДУ «Хмельницький ОЦКПХ МОЗ»</w:t>
            </w:r>
          </w:p>
        </w:tc>
      </w:tr>
      <w:tr w:rsidR="0059231A" w14:paraId="638C3D98" w14:textId="77777777">
        <w:tc>
          <w:tcPr>
            <w:tcW w:w="4531" w:type="dxa"/>
          </w:tcPr>
          <w:p w14:paraId="71940781" w14:textId="77777777" w:rsidR="0059231A" w:rsidRDefault="009170C5">
            <w:pPr>
              <w:jc w:val="both"/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11:30 - 12:00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  <w:t>Оцінка ефективності гігієнічної обробки рук за допомогою УФ-тренажера.</w:t>
            </w:r>
          </w:p>
          <w:p w14:paraId="26BA243D" w14:textId="77777777" w:rsidR="0059231A" w:rsidRDefault="0059231A">
            <w:pPr>
              <w:ind w:firstLine="709"/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</w:p>
        </w:tc>
        <w:tc>
          <w:tcPr>
            <w:tcW w:w="5387" w:type="dxa"/>
          </w:tcPr>
          <w:p w14:paraId="65D0141C" w14:textId="77777777" w:rsidR="0059231A" w:rsidRDefault="009170C5">
            <w:pPr>
              <w:jc w:val="both"/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Мирна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  <w:p w14:paraId="1500D2FE" w14:textId="77777777" w:rsidR="0059231A" w:rsidRDefault="009170C5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Синчук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професіонал з громадського здоров’я відділу антимікробної резистентності та інфекційного контролю, ДУ «Хмельницький ОЦКПХ МОЗ»</w:t>
            </w:r>
          </w:p>
        </w:tc>
      </w:tr>
      <w:tr w:rsidR="0059231A" w14:paraId="3A15D783" w14:textId="77777777">
        <w:tc>
          <w:tcPr>
            <w:tcW w:w="9918" w:type="dxa"/>
            <w:gridSpan w:val="2"/>
            <w:shd w:val="clear" w:color="auto" w:fill="D9E2F3"/>
          </w:tcPr>
          <w:p w14:paraId="6FDE384F" w14:textId="77777777" w:rsidR="0059231A" w:rsidRDefault="009170C5">
            <w:pPr>
              <w:jc w:val="both"/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 xml:space="preserve">12:00 - 13:00       </w:t>
            </w:r>
            <w:r>
              <w:rPr>
                <w:rFonts w:eastAsia="Calibri"/>
                <w:b/>
                <w:position w:val="-1"/>
                <w:sz w:val="26"/>
                <w:szCs w:val="26"/>
                <w:lang w:val="uk-UA" w:eastAsia="en-US"/>
              </w:rPr>
              <w:t>Перерва</w:t>
            </w:r>
          </w:p>
        </w:tc>
      </w:tr>
      <w:tr w:rsidR="0059231A" w14:paraId="7A882995" w14:textId="77777777">
        <w:tc>
          <w:tcPr>
            <w:tcW w:w="4531" w:type="dxa"/>
          </w:tcPr>
          <w:p w14:paraId="5E25FA5F" w14:textId="77777777" w:rsidR="0059231A" w:rsidRDefault="009170C5">
            <w:pPr>
              <w:jc w:val="both"/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lastRenderedPageBreak/>
              <w:t>13:00 - 13:40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 </w:t>
            </w:r>
            <w:r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  <w:t xml:space="preserve"> Використання ЗІЗ в медичній практиці</w:t>
            </w:r>
          </w:p>
          <w:p w14:paraId="7069FC98" w14:textId="77777777" w:rsidR="0059231A" w:rsidRDefault="0059231A">
            <w:pPr>
              <w:ind w:firstLine="709"/>
              <w:jc w:val="both"/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</w:pPr>
          </w:p>
        </w:tc>
        <w:tc>
          <w:tcPr>
            <w:tcW w:w="5387" w:type="dxa"/>
          </w:tcPr>
          <w:p w14:paraId="2B06CC23" w14:textId="77777777" w:rsidR="0059231A" w:rsidRDefault="009170C5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Мирна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59231A" w14:paraId="16403708" w14:textId="77777777">
        <w:tc>
          <w:tcPr>
            <w:tcW w:w="4531" w:type="dxa"/>
          </w:tcPr>
          <w:p w14:paraId="3668223E" w14:textId="77777777" w:rsidR="0059231A" w:rsidRDefault="009170C5">
            <w:pPr>
              <w:jc w:val="both"/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13:40 - 14:10</w:t>
            </w:r>
            <w:r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  <w:t xml:space="preserve"> Безпека ін’єкцій: управління ризиками.</w:t>
            </w:r>
          </w:p>
        </w:tc>
        <w:tc>
          <w:tcPr>
            <w:tcW w:w="5387" w:type="dxa"/>
          </w:tcPr>
          <w:p w14:paraId="3D6E2472" w14:textId="77777777" w:rsidR="0059231A" w:rsidRDefault="009170C5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Синчук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професіонал з громадського здоров’я відділу антимікробної резистентності та інфекційного контролю, ДУ «Хмельницький ОЦКПХ МОЗ»</w:t>
            </w:r>
          </w:p>
        </w:tc>
      </w:tr>
      <w:tr w:rsidR="0059231A" w14:paraId="51C56F63" w14:textId="77777777">
        <w:tc>
          <w:tcPr>
            <w:tcW w:w="4531" w:type="dxa"/>
          </w:tcPr>
          <w:p w14:paraId="5303036E" w14:textId="77777777" w:rsidR="0059231A" w:rsidRDefault="009170C5">
            <w:pPr>
              <w:jc w:val="both"/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14:10 - 14:40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  <w:t>Інфекційний контроль за туберкульозом.</w:t>
            </w:r>
          </w:p>
        </w:tc>
        <w:tc>
          <w:tcPr>
            <w:tcW w:w="5387" w:type="dxa"/>
            <w:shd w:val="clear" w:color="auto" w:fill="auto"/>
          </w:tcPr>
          <w:p w14:paraId="261C9F0B" w14:textId="77777777" w:rsidR="0059231A" w:rsidRDefault="009170C5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Мирна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завідувач відділу антимікробної резистентності та інфекційного контролю, лікар-епідеміолог, ДУ «Хмельницький ОЦКПХ МОЗ»</w:t>
            </w:r>
          </w:p>
        </w:tc>
      </w:tr>
      <w:tr w:rsidR="0059231A" w14:paraId="426DEFFD" w14:textId="77777777">
        <w:trPr>
          <w:trHeight w:val="1300"/>
        </w:trPr>
        <w:tc>
          <w:tcPr>
            <w:tcW w:w="4531" w:type="dxa"/>
          </w:tcPr>
          <w:p w14:paraId="10E8CFE5" w14:textId="77777777" w:rsidR="0059231A" w:rsidRDefault="009170C5">
            <w:pPr>
              <w:jc w:val="both"/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14:40 - 15:10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Вікторина “Інфекційний контроль без помилок”.</w:t>
            </w:r>
          </w:p>
        </w:tc>
        <w:tc>
          <w:tcPr>
            <w:tcW w:w="5387" w:type="dxa"/>
          </w:tcPr>
          <w:p w14:paraId="75BD6540" w14:textId="77777777" w:rsidR="0059231A" w:rsidRDefault="009170C5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Наталія Синчук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– професіонал з громадського здоров’я відділу антимікробної резистентності та інфекційного контролю, ДУ «Хмельницький ОЦКПХ МОЗ»</w:t>
            </w:r>
          </w:p>
        </w:tc>
      </w:tr>
      <w:tr w:rsidR="0059231A" w14:paraId="66BD9F6E" w14:textId="77777777">
        <w:trPr>
          <w:trHeight w:val="659"/>
        </w:trPr>
        <w:tc>
          <w:tcPr>
            <w:tcW w:w="4531" w:type="dxa"/>
          </w:tcPr>
          <w:p w14:paraId="48A70733" w14:textId="77777777" w:rsidR="0059231A" w:rsidRDefault="009170C5">
            <w:pPr>
              <w:jc w:val="both"/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15:10 - 15:30</w:t>
            </w:r>
            <w:r>
              <w:rPr>
                <w:rFonts w:eastAsia="Calibri"/>
                <w:bCs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  <w:t xml:space="preserve">Підбиття підсумків. </w:t>
            </w:r>
          </w:p>
          <w:p w14:paraId="1CD796F4" w14:textId="77777777" w:rsidR="0059231A" w:rsidRDefault="009170C5">
            <w:pPr>
              <w:jc w:val="both"/>
              <w:rPr>
                <w:rFonts w:eastAsia="Calibri"/>
                <w:bCs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Cs/>
                <w:position w:val="-1"/>
                <w:sz w:val="26"/>
                <w:szCs w:val="26"/>
                <w:lang w:val="uk-UA" w:eastAsia="en-US"/>
              </w:rPr>
              <w:t xml:space="preserve">Відповіді на запитання. </w:t>
            </w:r>
          </w:p>
        </w:tc>
        <w:tc>
          <w:tcPr>
            <w:tcW w:w="5387" w:type="dxa"/>
          </w:tcPr>
          <w:p w14:paraId="0FE2B581" w14:textId="77777777" w:rsidR="0059231A" w:rsidRDefault="009170C5">
            <w:pPr>
              <w:jc w:val="both"/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Всі учасники</w:t>
            </w:r>
          </w:p>
        </w:tc>
      </w:tr>
      <w:tr w:rsidR="0059231A" w14:paraId="3FD66A4A" w14:textId="77777777">
        <w:tc>
          <w:tcPr>
            <w:tcW w:w="4531" w:type="dxa"/>
            <w:shd w:val="clear" w:color="auto" w:fill="D9E2F3"/>
          </w:tcPr>
          <w:p w14:paraId="77B23E6F" w14:textId="77777777" w:rsidR="0059231A" w:rsidRDefault="009170C5">
            <w:pPr>
              <w:jc w:val="both"/>
              <w:rPr>
                <w:rFonts w:eastAsia="Calibri"/>
                <w:b/>
                <w:position w:val="-1"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 xml:space="preserve">15:30 - 16:00 </w:t>
            </w:r>
            <w:r>
              <w:rPr>
                <w:rFonts w:eastAsia="Calibri"/>
                <w:b/>
                <w:position w:val="-1"/>
                <w:sz w:val="26"/>
                <w:szCs w:val="26"/>
                <w:lang w:val="uk-UA" w:eastAsia="en-US"/>
              </w:rPr>
              <w:t xml:space="preserve">Тестування. </w:t>
            </w:r>
          </w:p>
        </w:tc>
        <w:tc>
          <w:tcPr>
            <w:tcW w:w="5387" w:type="dxa"/>
            <w:shd w:val="clear" w:color="auto" w:fill="D9E2F3"/>
          </w:tcPr>
          <w:p w14:paraId="0396AEC2" w14:textId="77777777" w:rsidR="0059231A" w:rsidRDefault="009170C5">
            <w:pPr>
              <w:jc w:val="both"/>
              <w:rPr>
                <w:rFonts w:eastAsia="Calibri"/>
                <w:b/>
                <w:sz w:val="26"/>
                <w:szCs w:val="26"/>
                <w:lang w:val="uk-UA" w:eastAsia="en-US"/>
              </w:rPr>
            </w:pPr>
            <w:r>
              <w:rPr>
                <w:rFonts w:eastAsia="Calibri"/>
                <w:b/>
                <w:sz w:val="26"/>
                <w:szCs w:val="26"/>
                <w:lang w:val="uk-UA" w:eastAsia="en-US"/>
              </w:rPr>
              <w:t>Всі учасники</w:t>
            </w:r>
          </w:p>
        </w:tc>
      </w:tr>
    </w:tbl>
    <w:p w14:paraId="1F988757" w14:textId="77777777" w:rsidR="0059231A" w:rsidRDefault="0059231A">
      <w:pPr>
        <w:rPr>
          <w:rFonts w:eastAsia="Calibr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398CC948" w14:textId="77777777" w:rsidR="0059231A" w:rsidRDefault="0059231A">
      <w:pPr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</w:p>
    <w:p w14:paraId="614ACAF3" w14:textId="77777777" w:rsidR="0059231A" w:rsidRDefault="0059231A">
      <w:pPr>
        <w:tabs>
          <w:tab w:val="left" w:pos="426"/>
          <w:tab w:val="right" w:pos="9639"/>
        </w:tabs>
        <w:spacing w:before="120" w:after="120" w:line="276" w:lineRule="auto"/>
        <w:jc w:val="both"/>
        <w:rPr>
          <w:rFonts w:eastAsia="Arial Unicode MS"/>
          <w:b/>
          <w:bCs/>
          <w:sz w:val="28"/>
          <w:szCs w:val="28"/>
          <w:lang w:val="uk-UA" w:eastAsia="en-US"/>
        </w:rPr>
      </w:pPr>
    </w:p>
    <w:p w14:paraId="0D58A4C5" w14:textId="77777777" w:rsidR="0059231A" w:rsidRDefault="0059231A">
      <w:pPr>
        <w:tabs>
          <w:tab w:val="left" w:pos="426"/>
          <w:tab w:val="right" w:pos="9639"/>
        </w:tabs>
        <w:spacing w:before="120" w:after="120" w:line="276" w:lineRule="auto"/>
        <w:jc w:val="both"/>
        <w:rPr>
          <w:rFonts w:eastAsia="Arial Unicode MS"/>
          <w:b/>
          <w:bCs/>
          <w:sz w:val="28"/>
          <w:szCs w:val="28"/>
          <w:lang w:val="uk-UA" w:eastAsia="en-US"/>
        </w:rPr>
      </w:pPr>
    </w:p>
    <w:sectPr w:rsidR="005923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788"/>
    <w:rsid w:val="00083788"/>
    <w:rsid w:val="000903AC"/>
    <w:rsid w:val="000C1F3B"/>
    <w:rsid w:val="00146370"/>
    <w:rsid w:val="00186241"/>
    <w:rsid w:val="0024373B"/>
    <w:rsid w:val="002E0095"/>
    <w:rsid w:val="002F07BA"/>
    <w:rsid w:val="00363437"/>
    <w:rsid w:val="004245E4"/>
    <w:rsid w:val="004456F1"/>
    <w:rsid w:val="0059231A"/>
    <w:rsid w:val="00595121"/>
    <w:rsid w:val="005D796A"/>
    <w:rsid w:val="00677321"/>
    <w:rsid w:val="0076648D"/>
    <w:rsid w:val="008146C3"/>
    <w:rsid w:val="008A537E"/>
    <w:rsid w:val="009170C5"/>
    <w:rsid w:val="00971067"/>
    <w:rsid w:val="00972971"/>
    <w:rsid w:val="009B142F"/>
    <w:rsid w:val="00A10A53"/>
    <w:rsid w:val="00A96EAF"/>
    <w:rsid w:val="00AB77ED"/>
    <w:rsid w:val="00B06125"/>
    <w:rsid w:val="00B865A2"/>
    <w:rsid w:val="00B93328"/>
    <w:rsid w:val="00C65213"/>
    <w:rsid w:val="00C91CCD"/>
    <w:rsid w:val="00D15D09"/>
    <w:rsid w:val="00D34012"/>
    <w:rsid w:val="00DA20ED"/>
    <w:rsid w:val="00DC4F61"/>
    <w:rsid w:val="00E31781"/>
    <w:rsid w:val="00EA5617"/>
    <w:rsid w:val="154B4A7F"/>
    <w:rsid w:val="171112E5"/>
    <w:rsid w:val="287E2C7B"/>
    <w:rsid w:val="2D642184"/>
    <w:rsid w:val="30B20672"/>
    <w:rsid w:val="3265602F"/>
    <w:rsid w:val="49504C9E"/>
    <w:rsid w:val="4BAD076A"/>
    <w:rsid w:val="5121608E"/>
    <w:rsid w:val="5822674D"/>
    <w:rsid w:val="58DE122B"/>
    <w:rsid w:val="66E82263"/>
    <w:rsid w:val="72BB35C8"/>
    <w:rsid w:val="73E7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E94DD"/>
  <w15:docId w15:val="{465304B8-E9D5-45C3-B2FE-BD4AE9968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uiPriority w:val="39"/>
    <w:qFormat/>
    <w:rPr>
      <w:rFonts w:ascii="Calibri" w:hAnsi="Calibr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489C1-BD49-4749-A0E0-89A96601FA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1898</Words>
  <Characters>1082</Characters>
  <Application>Microsoft Office Word</Application>
  <DocSecurity>0</DocSecurity>
  <Lines>9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Svitlana</cp:lastModifiedBy>
  <cp:revision>18</cp:revision>
  <dcterms:created xsi:type="dcterms:W3CDTF">2025-01-21T08:41:00Z</dcterms:created>
  <dcterms:modified xsi:type="dcterms:W3CDTF">2026-09-07T13:06:00Z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4D4276FC37E248E28CFFDD8670C26D34_12</vt:lpwstr>
  </property>
  <property fmtid="{D5CDD505-2E9C-101B-9397-08002B2CF9AE}" pid="4" name="KSOTemplateDocerSaveRecord">
    <vt:lpwstr>eyJoZGlkIjoiZGUxZjU4OTg2YmRkMWY3NmE0MzRhMGU1MTMxMmY3ZWQiLCJ1c2VySWQiOiIyOTAzODgxMDg0MDM1In0=</vt:lpwstr>
  </property>
</Properties>
</file>