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1D9D" w14:textId="77777777" w:rsidR="00E8324E" w:rsidRPr="004F2F80" w:rsidRDefault="00000000">
      <w:pPr>
        <w:spacing w:after="0" w:line="240" w:lineRule="auto"/>
        <w:ind w:leftChars="1800" w:left="4320" w:rightChars="-102" w:right="-245"/>
        <w:rPr>
          <w:rFonts w:ascii="Times New Roman" w:hAnsi="Times New Roman" w:cs="Times New Roman"/>
          <w:b/>
          <w:bCs/>
          <w:sz w:val="28"/>
          <w:szCs w:val="28"/>
        </w:rPr>
      </w:pPr>
      <w:r w:rsidRPr="004F2F80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442BCF6D" w14:textId="77777777" w:rsidR="00E8324E" w:rsidRPr="004F2F80" w:rsidRDefault="00000000">
      <w:pPr>
        <w:tabs>
          <w:tab w:val="left" w:pos="9360"/>
        </w:tabs>
        <w:spacing w:after="0" w:line="240" w:lineRule="auto"/>
        <w:ind w:leftChars="1800" w:left="4320" w:rightChars="-102" w:right="-245"/>
        <w:rPr>
          <w:rFonts w:ascii="Times New Roman" w:hAnsi="Times New Roman" w:cs="Times New Roman"/>
        </w:rPr>
      </w:pPr>
      <w:r w:rsidRPr="004F2F80">
        <w:rPr>
          <w:rFonts w:ascii="Times New Roman" w:hAnsi="Times New Roman" w:cs="Times New Roman"/>
        </w:rPr>
        <w:t>Наказ ДУ «Хмельницький обласний центр контролю та профілактики хвороб МОЗ України»</w:t>
      </w:r>
    </w:p>
    <w:p w14:paraId="5FC155B2" w14:textId="5CA4F5B8" w:rsidR="00E8324E" w:rsidRPr="004F2F80" w:rsidRDefault="00000000">
      <w:pPr>
        <w:spacing w:after="0" w:line="360" w:lineRule="auto"/>
        <w:ind w:leftChars="1800" w:left="4320" w:rightChars="-102" w:right="-245"/>
        <w:rPr>
          <w:rFonts w:ascii="Times New Roman" w:hAnsi="Times New Roman" w:cs="Times New Roman"/>
        </w:rPr>
      </w:pPr>
      <w:r w:rsidRPr="004F2F80">
        <w:rPr>
          <w:rFonts w:ascii="Times New Roman" w:hAnsi="Times New Roman" w:cs="Times New Roman"/>
        </w:rPr>
        <w:t xml:space="preserve">від </w:t>
      </w:r>
      <w:r w:rsidR="00B469C1">
        <w:rPr>
          <w:rFonts w:ascii="Times New Roman" w:hAnsi="Times New Roman" w:cs="Times New Roman"/>
        </w:rPr>
        <w:t>07 вересня</w:t>
      </w:r>
      <w:r w:rsidRPr="004F2F80">
        <w:rPr>
          <w:rFonts w:ascii="Times New Roman" w:hAnsi="Times New Roman" w:cs="Times New Roman"/>
        </w:rPr>
        <w:t xml:space="preserve"> 2026 року №  1</w:t>
      </w:r>
      <w:r w:rsidR="00B469C1">
        <w:rPr>
          <w:rFonts w:ascii="Times New Roman" w:hAnsi="Times New Roman" w:cs="Times New Roman"/>
        </w:rPr>
        <w:t>21</w:t>
      </w:r>
      <w:r w:rsidRPr="004F2F80">
        <w:rPr>
          <w:rFonts w:ascii="Times New Roman" w:hAnsi="Times New Roman" w:cs="Times New Roman"/>
        </w:rPr>
        <w:t>-од</w:t>
      </w:r>
    </w:p>
    <w:p w14:paraId="7B7E6550" w14:textId="77777777" w:rsidR="00E8324E" w:rsidRPr="004F2F80" w:rsidRDefault="000000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F2F8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Навчальна програма</w:t>
      </w:r>
    </w:p>
    <w:p w14:paraId="3B01B768" w14:textId="77777777" w:rsidR="00E8324E" w:rsidRPr="004F2F80" w:rsidRDefault="00E8324E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6120"/>
      </w:tblGrid>
      <w:tr w:rsidR="00E8324E" w:rsidRPr="004F2F80" w14:paraId="200B658F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8AC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Тема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ACC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14:ligatures w14:val="none"/>
              </w:rPr>
              <w:t>Комплексний підхід до інфекційного контролю в закладах охорони здоров’я</w:t>
            </w:r>
          </w:p>
        </w:tc>
      </w:tr>
      <w:tr w:rsidR="00E8324E" w:rsidRPr="004F2F80" w14:paraId="763222B5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E36E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Вид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3E9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Тренінг</w:t>
            </w:r>
          </w:p>
        </w:tc>
      </w:tr>
      <w:tr w:rsidR="00E8324E" w:rsidRPr="004F2F80" w14:paraId="7206BDB7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7DB3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3749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Всі спеціальності фахівців у сфері охорони здоров’я </w:t>
            </w:r>
          </w:p>
        </w:tc>
      </w:tr>
      <w:tr w:rsidR="00E8324E" w:rsidRPr="004F2F80" w14:paraId="04EB01B8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94A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Мета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3D42" w14:textId="77777777" w:rsidR="00E8324E" w:rsidRPr="004F2F80" w:rsidRDefault="00000000">
            <w:pPr>
              <w:pStyle w:val="a9"/>
              <w:widowControl w:val="0"/>
              <w:tabs>
                <w:tab w:val="left" w:pos="240"/>
              </w:tabs>
              <w:spacing w:beforeAutospacing="0" w:afterAutospacing="0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Метою заходу є опанування учасниками нових професійних знань та практичних навичок з профілактики інфекцій та інфекційного контролю, організації заходів інфекційної безпеки, гігієни рук і безпечного управління медичними відходами для їх застосування під час надання медичної допомоги та підвищення її якості й безпеки.</w:t>
            </w:r>
          </w:p>
        </w:tc>
      </w:tr>
      <w:tr w:rsidR="00E8324E" w:rsidRPr="004F2F80" w14:paraId="0B4DEA05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A352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277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Знання нормативно-правових вимог та основних принципів профілактики інфекцій та інфекційного контролю в закладах охорони здоров’я;</w:t>
            </w:r>
          </w:p>
          <w:p w14:paraId="79EB5241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знання основних заходів забезпечення інфекційної безпеки під час організації та надання медичної допомоги;</w:t>
            </w:r>
          </w:p>
          <w:p w14:paraId="53BF7C33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знання вимог до гігієнічної обробки рук медичних працівників та показань до її проведення;</w:t>
            </w:r>
          </w:p>
          <w:p w14:paraId="740CA2A4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уміння правильно виконувати гігієнічну обробку рук відповідно до встановлених вимог;</w:t>
            </w:r>
          </w:p>
          <w:p w14:paraId="23C85FEC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навички оцінювання ефективності гігієнічної обробки рук;</w:t>
            </w:r>
          </w:p>
          <w:p w14:paraId="59149B67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уміння застосовувати заходи профілактики інфекцій та інфекційного контролю у професійній діяльності;</w:t>
            </w:r>
          </w:p>
          <w:p w14:paraId="069AA0E1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знання основних принципів сортування, збору, транспортування та безпечного поводження з медичними відходами;</w:t>
            </w:r>
          </w:p>
          <w:p w14:paraId="751A7EC6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уміння розробляти та застосовувати схему управління медичними відходами на рівні закладу охорони здоров’я;</w:t>
            </w:r>
          </w:p>
          <w:p w14:paraId="147E6420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lang w:val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t>навички виявлення та оцінювання ризиків інфекцій, пов’язаних з наданням медичної допомоги, та визначення заходів щодо їх мінімізації;</w:t>
            </w:r>
          </w:p>
          <w:p w14:paraId="4FD3CC35" w14:textId="77777777" w:rsidR="00E8324E" w:rsidRPr="004F2F80" w:rsidRDefault="00000000">
            <w:pPr>
              <w:pStyle w:val="a9"/>
              <w:numPr>
                <w:ilvl w:val="0"/>
                <w:numId w:val="1"/>
              </w:numPr>
              <w:tabs>
                <w:tab w:val="clear" w:pos="425"/>
                <w:tab w:val="left" w:pos="240"/>
              </w:tabs>
              <w:spacing w:beforeAutospacing="0" w:afterAutospacing="0"/>
              <w:ind w:left="245" w:hanging="245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4F2F80">
              <w:rPr>
                <w:color w:val="000000"/>
                <w:sz w:val="28"/>
                <w:szCs w:val="28"/>
                <w:lang w:val="uk-UA"/>
              </w:rPr>
              <w:lastRenderedPageBreak/>
              <w:t>уміння застосовувати набуті знання та навички для підвищення якості й безпеки медичної допомоги та забезпечення інфекційної безпеки в закладі охорони здоров’я.</w:t>
            </w:r>
          </w:p>
        </w:tc>
      </w:tr>
      <w:tr w:rsidR="00E8324E" w:rsidRPr="004F2F80" w14:paraId="3A845CA3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7059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Опис структури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874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Одноденний тренінг - 360 хв.:</w:t>
            </w:r>
          </w:p>
          <w:p w14:paraId="04A5B6FB" w14:textId="77777777" w:rsidR="00E8324E" w:rsidRPr="004F2F80" w:rsidRDefault="00000000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представлення цілей та завдань - 30 хв.;</w:t>
            </w:r>
          </w:p>
          <w:p w14:paraId="646970AE" w14:textId="77777777" w:rsidR="00E8324E" w:rsidRPr="004F2F80" w:rsidRDefault="00000000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720" w:hanging="48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лекції - 3 астрономічних години 40 хв. (220 хв.); </w:t>
            </w:r>
          </w:p>
          <w:p w14:paraId="3C14B793" w14:textId="77777777" w:rsidR="00E8324E" w:rsidRPr="004F2F80" w:rsidRDefault="00000000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720" w:hanging="48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практичні - 1 астрономічна година (60 хв);</w:t>
            </w:r>
          </w:p>
          <w:p w14:paraId="01D35F9E" w14:textId="77777777" w:rsidR="00E8324E" w:rsidRPr="004F2F80" w:rsidRDefault="00000000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обговорення - 20 хв;</w:t>
            </w:r>
          </w:p>
          <w:p w14:paraId="2507E261" w14:textId="77777777" w:rsidR="00E8324E" w:rsidRPr="004F2F80" w:rsidRDefault="00000000">
            <w:pPr>
              <w:widowControl w:val="0"/>
              <w:numPr>
                <w:ilvl w:val="0"/>
                <w:numId w:val="2"/>
              </w:numPr>
              <w:tabs>
                <w:tab w:val="clear" w:pos="420"/>
                <w:tab w:val="left" w:pos="720"/>
              </w:tabs>
              <w:suppressAutoHyphens w:val="0"/>
              <w:autoSpaceDE w:val="0"/>
              <w:autoSpaceDN w:val="0"/>
              <w:spacing w:after="0" w:line="240" w:lineRule="auto"/>
              <w:ind w:left="480" w:hanging="24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оцінювання набутих знань - 30 хв.</w:t>
            </w:r>
          </w:p>
        </w:tc>
      </w:tr>
      <w:tr w:rsidR="00E8324E" w:rsidRPr="004F2F80" w14:paraId="2E54A1A1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8F1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Загальний обсяг начального навантаження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E337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8 академічних годин.</w:t>
            </w:r>
          </w:p>
        </w:tc>
      </w:tr>
      <w:tr w:rsidR="00E8324E" w:rsidRPr="004F2F80" w14:paraId="56C1B51B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680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Форми організації та 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049C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Лекції, практичні заняття, дискусії</w:t>
            </w:r>
          </w:p>
        </w:tc>
      </w:tr>
      <w:tr w:rsidR="00E8324E" w:rsidRPr="004F2F80" w14:paraId="62C6F7E4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9DF4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Методи організації та проведення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EFB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Спостереження, ситуаційний аналіз, аналітичний, тренувальний</w:t>
            </w:r>
          </w:p>
        </w:tc>
      </w:tr>
      <w:tr w:rsidR="00E8324E" w:rsidRPr="004F2F80" w14:paraId="281ED38A" w14:textId="77777777">
        <w:trPr>
          <w:trHeight w:val="76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D553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Матеріально-технічне забезпечення освітнього заходу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8F6B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Проектор, ноутбук для презентації лекційного матеріалу, УФ-тренажер, спиртовмісні антисептики, засоби індивідуального захисту, КБЗ та пакети для сортування медичних відходів.</w:t>
            </w:r>
          </w:p>
        </w:tc>
      </w:tr>
      <w:tr w:rsidR="00E8324E" w:rsidRPr="004F2F80" w14:paraId="031A8247" w14:textId="77777777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1C8A" w14:textId="77777777" w:rsidR="00E8324E" w:rsidRPr="004F2F80" w:rsidRDefault="00000000">
            <w:pPr>
              <w:suppressAutoHyphens w:val="0"/>
              <w:spacing w:after="0" w:line="240" w:lineRule="auto"/>
              <w:ind w:right="-106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Форми підсумкового контролю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7F2" w14:textId="77777777" w:rsidR="00E8324E" w:rsidRPr="004F2F80" w:rsidRDefault="0000000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4F2F80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Тестування (15 тестових завдань, для отримання сертифікату надайте 80% правильних відповідей).</w:t>
            </w:r>
          </w:p>
        </w:tc>
      </w:tr>
    </w:tbl>
    <w:p w14:paraId="2B049C96" w14:textId="77777777" w:rsidR="00E8324E" w:rsidRPr="004F2F80" w:rsidRDefault="00E8324E"/>
    <w:sectPr w:rsidR="00E8324E" w:rsidRPr="004F2F80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F78C" w14:textId="77777777" w:rsidR="00206CFD" w:rsidRDefault="00206CFD">
      <w:pPr>
        <w:spacing w:line="240" w:lineRule="auto"/>
      </w:pPr>
      <w:r>
        <w:separator/>
      </w:r>
    </w:p>
  </w:endnote>
  <w:endnote w:type="continuationSeparator" w:id="0">
    <w:p w14:paraId="44E50FF1" w14:textId="77777777" w:rsidR="00206CFD" w:rsidRDefault="00206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0E4" w14:textId="77777777" w:rsidR="00206CFD" w:rsidRDefault="00206CFD">
      <w:pPr>
        <w:spacing w:after="0"/>
      </w:pPr>
      <w:r>
        <w:separator/>
      </w:r>
    </w:p>
  </w:footnote>
  <w:footnote w:type="continuationSeparator" w:id="0">
    <w:p w14:paraId="09FAC99A" w14:textId="77777777" w:rsidR="00206CFD" w:rsidRDefault="00206C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FD1CB7"/>
    <w:multiLevelType w:val="singleLevel"/>
    <w:tmpl w:val="C7FD1CB7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2EE7E821"/>
    <w:multiLevelType w:val="singleLevel"/>
    <w:tmpl w:val="2EE7E82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972634054">
    <w:abstractNumId w:val="1"/>
  </w:num>
  <w:num w:numId="2" w16cid:durableId="179509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42"/>
    <w:rsid w:val="0009318B"/>
    <w:rsid w:val="00181074"/>
    <w:rsid w:val="001F2738"/>
    <w:rsid w:val="00206CFD"/>
    <w:rsid w:val="002562A3"/>
    <w:rsid w:val="0026712A"/>
    <w:rsid w:val="004248C6"/>
    <w:rsid w:val="004B2E48"/>
    <w:rsid w:val="004F2F80"/>
    <w:rsid w:val="0058365C"/>
    <w:rsid w:val="00667A89"/>
    <w:rsid w:val="00670B1B"/>
    <w:rsid w:val="006827BC"/>
    <w:rsid w:val="006C5264"/>
    <w:rsid w:val="00762ABE"/>
    <w:rsid w:val="007B07E8"/>
    <w:rsid w:val="00840487"/>
    <w:rsid w:val="008A537E"/>
    <w:rsid w:val="00911D5A"/>
    <w:rsid w:val="0098237B"/>
    <w:rsid w:val="0099264C"/>
    <w:rsid w:val="00997B93"/>
    <w:rsid w:val="009D6151"/>
    <w:rsid w:val="00A263B8"/>
    <w:rsid w:val="00AC53E3"/>
    <w:rsid w:val="00AD6196"/>
    <w:rsid w:val="00AF2F6B"/>
    <w:rsid w:val="00B433CA"/>
    <w:rsid w:val="00B469C1"/>
    <w:rsid w:val="00B81A4E"/>
    <w:rsid w:val="00C6581F"/>
    <w:rsid w:val="00CB4D21"/>
    <w:rsid w:val="00DC4FD6"/>
    <w:rsid w:val="00DE0F40"/>
    <w:rsid w:val="00DE3327"/>
    <w:rsid w:val="00DF5306"/>
    <w:rsid w:val="00E8324E"/>
    <w:rsid w:val="00F66EC2"/>
    <w:rsid w:val="00F90D42"/>
    <w:rsid w:val="00FC697F"/>
    <w:rsid w:val="00FE3DAA"/>
    <w:rsid w:val="034F28C7"/>
    <w:rsid w:val="07A90468"/>
    <w:rsid w:val="3F9C505E"/>
    <w:rsid w:val="4DC1738F"/>
    <w:rsid w:val="6B323FA7"/>
    <w:rsid w:val="6FAB13B8"/>
    <w:rsid w:val="726801D6"/>
    <w:rsid w:val="7771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F69C"/>
  <w15:docId w15:val="{6F4174D6-01BE-45B3-86B5-A295A2F9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List"/>
    <w:basedOn w:val="a5"/>
    <w:qFormat/>
    <w:rPr>
      <w:rFonts w:cs="Lucida Sans"/>
    </w:r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7">
    <w:name w:val="Назва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b">
    <w:name w:val="Підзаголовок Знак"/>
    <w:basedOn w:val="a0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d">
    <w:name w:val="Цитата Знак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e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character" w:customStyle="1" w:styleId="af">
    <w:name w:val="Насичена цитата Знак"/>
    <w:basedOn w:val="a0"/>
    <w:link w:val="af0"/>
    <w:uiPriority w:val="30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af1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04906-9669-4C46-A755-C0205838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1729</Words>
  <Characters>987</Characters>
  <Application>Microsoft Office Word</Application>
  <DocSecurity>0</DocSecurity>
  <Lines>8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 Василь</dc:creator>
  <cp:lastModifiedBy>Svitlana</cp:lastModifiedBy>
  <cp:revision>37</cp:revision>
  <cp:lastPrinted>2025-07-02T05:46:00Z</cp:lastPrinted>
  <dcterms:created xsi:type="dcterms:W3CDTF">2025-05-20T16:49:00Z</dcterms:created>
  <dcterms:modified xsi:type="dcterms:W3CDTF">2026-09-07T13:04:00Z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11290BE74E304851ACC58616FD0A05D9_12</vt:lpwstr>
  </property>
  <property fmtid="{D5CDD505-2E9C-101B-9397-08002B2CF9AE}" pid="4" name="KSOTemplateDocerSaveRecord">
    <vt:lpwstr>eyJoZGlkIjoiZGUxZjU4OTg2YmRkMWY3NmE0MzRhMGU1MTMxMmY3ZWQiLCJ1c2VySWQiOiIyOTAzODgxMDg0MDM1In0=</vt:lpwstr>
  </property>
</Properties>
</file>