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C1A0" w14:textId="77777777" w:rsidR="00091E19" w:rsidRPr="00BE06A6" w:rsidRDefault="00000000">
      <w:pPr>
        <w:ind w:left="2611" w:right="2753"/>
        <w:jc w:val="center"/>
        <w:rPr>
          <w:b/>
          <w:sz w:val="24"/>
        </w:rPr>
      </w:pPr>
      <w:r w:rsidRPr="00BE06A6">
        <w:rPr>
          <w:b/>
          <w:sz w:val="24"/>
        </w:rPr>
        <w:t>КАРТКА ЗАХОДУ</w:t>
      </w:r>
    </w:p>
    <w:p w14:paraId="219DC1A1" w14:textId="77777777" w:rsidR="00091E19" w:rsidRPr="00BE06A6" w:rsidRDefault="00000000">
      <w:pPr>
        <w:jc w:val="center"/>
        <w:rPr>
          <w:b/>
          <w:bCs/>
          <w:sz w:val="28"/>
          <w:szCs w:val="28"/>
        </w:rPr>
      </w:pPr>
      <w:r w:rsidRPr="00BE06A6">
        <w:rPr>
          <w:b/>
          <w:sz w:val="24"/>
        </w:rPr>
        <w:t>БПР працівників сфери охорони здоров’я</w:t>
      </w:r>
    </w:p>
    <w:p w14:paraId="219DC1A3" w14:textId="77777777" w:rsidR="00091E19" w:rsidRPr="00BE06A6" w:rsidRDefault="00091E19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6010"/>
      </w:tblGrid>
      <w:tr w:rsidR="00091E19" w:rsidRPr="00BE06A6" w14:paraId="219DC1A6" w14:textId="77777777">
        <w:trPr>
          <w:cantSplit/>
          <w:trHeight w:val="788"/>
        </w:trPr>
        <w:tc>
          <w:tcPr>
            <w:tcW w:w="4025" w:type="dxa"/>
          </w:tcPr>
          <w:p w14:paraId="219DC1A4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1. Назва заходу БПР</w:t>
            </w:r>
          </w:p>
        </w:tc>
        <w:tc>
          <w:tcPr>
            <w:tcW w:w="6010" w:type="dxa"/>
          </w:tcPr>
          <w:p w14:paraId="219DC1A5" w14:textId="77777777" w:rsidR="00091E19" w:rsidRPr="00BE06A6" w:rsidRDefault="00000000">
            <w:pPr>
              <w:pStyle w:val="TableParagraph"/>
              <w:ind w:leftChars="48" w:left="106"/>
              <w:rPr>
                <w:b/>
                <w:bCs/>
                <w:sz w:val="24"/>
                <w:szCs w:val="24"/>
              </w:rPr>
            </w:pPr>
            <w:r w:rsidRPr="00BE06A6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BE06A6">
              <w:rPr>
                <w:b/>
                <w:bCs/>
                <w:sz w:val="24"/>
                <w:szCs w:val="24"/>
              </w:rPr>
              <w:t>Мультидисциплінарний</w:t>
            </w:r>
            <w:proofErr w:type="spellEnd"/>
            <w:r w:rsidRPr="00BE06A6">
              <w:rPr>
                <w:b/>
                <w:bCs/>
                <w:sz w:val="24"/>
                <w:szCs w:val="24"/>
              </w:rPr>
              <w:t xml:space="preserve"> лабораторний моніторинг: від мікробіологічної безпеки до радіаційного контролю».</w:t>
            </w:r>
          </w:p>
        </w:tc>
      </w:tr>
      <w:tr w:rsidR="00091E19" w:rsidRPr="00BE06A6" w14:paraId="219DC1A9" w14:textId="77777777">
        <w:trPr>
          <w:cantSplit/>
          <w:trHeight w:val="1112"/>
        </w:trPr>
        <w:tc>
          <w:tcPr>
            <w:tcW w:w="4025" w:type="dxa"/>
          </w:tcPr>
          <w:p w14:paraId="219DC1A7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2. 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010" w:type="dxa"/>
          </w:tcPr>
          <w:p w14:paraId="219DC1A8" w14:textId="77777777" w:rsidR="00091E19" w:rsidRPr="00BE06A6" w:rsidRDefault="00000000">
            <w:pPr>
              <w:pStyle w:val="TableParagraph"/>
              <w:ind w:leftChars="100" w:left="227" w:right="119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BE06A6">
              <w:rPr>
                <w:sz w:val="21"/>
              </w:rPr>
              <w:t>хвороб</w:t>
            </w:r>
            <w:proofErr w:type="spellEnd"/>
            <w:r w:rsidRPr="00BE06A6">
              <w:rPr>
                <w:sz w:val="21"/>
              </w:rPr>
              <w:t xml:space="preserve"> МОЗ України»</w:t>
            </w:r>
          </w:p>
        </w:tc>
      </w:tr>
      <w:tr w:rsidR="00091E19" w:rsidRPr="00BE06A6" w14:paraId="219DC1AC" w14:textId="77777777">
        <w:trPr>
          <w:cantSplit/>
          <w:trHeight w:val="538"/>
        </w:trPr>
        <w:tc>
          <w:tcPr>
            <w:tcW w:w="4025" w:type="dxa"/>
          </w:tcPr>
          <w:p w14:paraId="219DC1AA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3. Співорганізатори заходу</w:t>
            </w:r>
          </w:p>
        </w:tc>
        <w:tc>
          <w:tcPr>
            <w:tcW w:w="6010" w:type="dxa"/>
          </w:tcPr>
          <w:p w14:paraId="219DC1AB" w14:textId="77777777" w:rsidR="00091E19" w:rsidRPr="00BE06A6" w:rsidRDefault="00000000">
            <w:pPr>
              <w:pStyle w:val="TableParagraph"/>
              <w:ind w:leftChars="100" w:left="227" w:right="2" w:hanging="7"/>
              <w:rPr>
                <w:sz w:val="24"/>
                <w:szCs w:val="24"/>
              </w:rPr>
            </w:pPr>
            <w:r w:rsidRPr="00BE06A6">
              <w:rPr>
                <w:sz w:val="24"/>
                <w:szCs w:val="24"/>
              </w:rPr>
              <w:t>-</w:t>
            </w:r>
          </w:p>
        </w:tc>
      </w:tr>
      <w:tr w:rsidR="00091E19" w:rsidRPr="00BE06A6" w14:paraId="219DC1AF" w14:textId="77777777" w:rsidTr="00DA74E1">
        <w:trPr>
          <w:cantSplit/>
          <w:trHeight w:val="5955"/>
        </w:trPr>
        <w:tc>
          <w:tcPr>
            <w:tcW w:w="4025" w:type="dxa"/>
          </w:tcPr>
          <w:p w14:paraId="219DC1AD" w14:textId="77777777" w:rsidR="00091E19" w:rsidRPr="00BE06A6" w:rsidRDefault="00000000">
            <w:pPr>
              <w:pStyle w:val="TableParagraph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4. Цільова аудиторія (відповідно до Номенклатури лікарських спеціальностей)</w:t>
            </w:r>
          </w:p>
        </w:tc>
        <w:tc>
          <w:tcPr>
            <w:tcW w:w="6010" w:type="dxa"/>
          </w:tcPr>
          <w:p w14:paraId="70E7EA1E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>Лікарські спеціальності медико-лабораторного профілю</w:t>
            </w:r>
            <w:r w:rsidRPr="00BE06A6">
              <w:t>: Бактеріологія, Вірусологія, Паразитологія.</w:t>
            </w:r>
          </w:p>
          <w:p w14:paraId="4800C6A1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>Лікарські спеціальності медико-профілактичного профілю</w:t>
            </w:r>
            <w:r w:rsidRPr="00BE06A6">
              <w:t>: Епідеміологія, Гігієна харчування, гігієна дітей і підлітків, Гігієна праці, Комунальна гігієна, Загальна гігієна, Лабораторні дослідження факторів навколишнього середовища , Лабораторні дослідження фізичних факторів навколишнього середовища,  Лабораторні дослідження хімічних факторів навколишнього середовища</w:t>
            </w:r>
          </w:p>
          <w:p w14:paraId="4B229C88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>Інші лікарські спеціальності</w:t>
            </w:r>
            <w:r w:rsidRPr="00BE06A6">
              <w:t>: Організація і управління охороною здоров’я</w:t>
            </w:r>
          </w:p>
          <w:p w14:paraId="0B5D6753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>Спеціальності професіоналів медико-профілактичного профілю</w:t>
            </w:r>
            <w:r w:rsidRPr="00BE06A6">
              <w:t>: Громадське здоров’я, Лабораторні дослідження факторів навколишнього середовища</w:t>
            </w:r>
          </w:p>
          <w:p w14:paraId="0FB31CB6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>Спеціальності професіоналів медико-лабораторного профілю:</w:t>
            </w:r>
            <w:r w:rsidRPr="00BE06A6">
              <w:t xml:space="preserve"> Бактеріологія, Вірусологія, Паразитологія, Лабораторні дослідження факторів навколишнього середовища</w:t>
            </w:r>
          </w:p>
          <w:p w14:paraId="524F040F" w14:textId="77777777" w:rsidR="00091E19" w:rsidRPr="00BE06A6" w:rsidRDefault="00000000" w:rsidP="00262A7E">
            <w:pPr>
              <w:pStyle w:val="TableParagraph"/>
              <w:ind w:leftChars="100" w:left="227" w:right="566" w:hanging="7"/>
              <w:jc w:val="both"/>
            </w:pPr>
            <w:r w:rsidRPr="00BE06A6">
              <w:rPr>
                <w:b/>
                <w:bCs/>
              </w:rPr>
              <w:t xml:space="preserve">Спеціальності фахівців медико-профілактичного, медико-лабораторного профілю: </w:t>
            </w:r>
            <w:r w:rsidRPr="00BE06A6">
              <w:t>Лабораторна діагностика, Медико-профілактична справа</w:t>
            </w:r>
          </w:p>
          <w:p w14:paraId="219DC1AE" w14:textId="77777777" w:rsidR="00091E19" w:rsidRPr="00BE06A6" w:rsidRDefault="00091E19" w:rsidP="00262A7E">
            <w:pPr>
              <w:pStyle w:val="TableParagraph"/>
              <w:ind w:leftChars="100" w:left="227" w:right="566" w:hanging="7"/>
              <w:jc w:val="both"/>
              <w:rPr>
                <w:sz w:val="24"/>
                <w:szCs w:val="24"/>
              </w:rPr>
            </w:pPr>
          </w:p>
        </w:tc>
      </w:tr>
      <w:tr w:rsidR="00091E19" w:rsidRPr="00BE06A6" w14:paraId="219DC1B2" w14:textId="77777777">
        <w:trPr>
          <w:cantSplit/>
          <w:trHeight w:val="524"/>
        </w:trPr>
        <w:tc>
          <w:tcPr>
            <w:tcW w:w="4025" w:type="dxa"/>
          </w:tcPr>
          <w:p w14:paraId="219DC1B0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5. Вид заходу БПР</w:t>
            </w:r>
          </w:p>
        </w:tc>
        <w:tc>
          <w:tcPr>
            <w:tcW w:w="6010" w:type="dxa"/>
          </w:tcPr>
          <w:p w14:paraId="219DC1B1" w14:textId="77777777" w:rsidR="00091E19" w:rsidRPr="00BE06A6" w:rsidRDefault="00000000">
            <w:pPr>
              <w:pStyle w:val="TableParagraph"/>
              <w:ind w:leftChars="100" w:left="227" w:right="2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Фахова лабораторна школа</w:t>
            </w:r>
          </w:p>
        </w:tc>
      </w:tr>
      <w:tr w:rsidR="00091E19" w:rsidRPr="00BE06A6" w14:paraId="219DC1B5" w14:textId="77777777">
        <w:trPr>
          <w:cantSplit/>
          <w:trHeight w:val="550"/>
        </w:trPr>
        <w:tc>
          <w:tcPr>
            <w:tcW w:w="4025" w:type="dxa"/>
          </w:tcPr>
          <w:p w14:paraId="219DC1B3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6. Запланована кількість учасників</w:t>
            </w:r>
          </w:p>
        </w:tc>
        <w:tc>
          <w:tcPr>
            <w:tcW w:w="6010" w:type="dxa"/>
          </w:tcPr>
          <w:p w14:paraId="219DC1B4" w14:textId="72E22307" w:rsidR="00091E19" w:rsidRPr="00BE06A6" w:rsidRDefault="005C4DCD">
            <w:pPr>
              <w:pStyle w:val="TableParagraph"/>
              <w:ind w:leftChars="48" w:left="106" w:right="2"/>
              <w:rPr>
                <w:sz w:val="24"/>
                <w:szCs w:val="24"/>
              </w:rPr>
            </w:pPr>
            <w:r w:rsidRPr="005C4DCD">
              <w:rPr>
                <w:sz w:val="21"/>
              </w:rPr>
              <w:t>165 учасників</w:t>
            </w:r>
            <w:r w:rsidRPr="00BE06A6">
              <w:rPr>
                <w:sz w:val="21"/>
              </w:rPr>
              <w:t xml:space="preserve"> </w:t>
            </w:r>
          </w:p>
        </w:tc>
      </w:tr>
      <w:tr w:rsidR="00091E19" w:rsidRPr="00BE06A6" w14:paraId="219DC1B8" w14:textId="77777777">
        <w:trPr>
          <w:cantSplit/>
          <w:trHeight w:val="1967"/>
        </w:trPr>
        <w:tc>
          <w:tcPr>
            <w:tcW w:w="4025" w:type="dxa"/>
          </w:tcPr>
          <w:p w14:paraId="219DC1B6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7. Мета навчання</w:t>
            </w:r>
          </w:p>
        </w:tc>
        <w:tc>
          <w:tcPr>
            <w:tcW w:w="6010" w:type="dxa"/>
          </w:tcPr>
          <w:p w14:paraId="4C2F7F36" w14:textId="77777777" w:rsidR="00091E19" w:rsidRPr="00BE06A6" w:rsidRDefault="00000000" w:rsidP="00262A7E">
            <w:pPr>
              <w:pStyle w:val="TableParagraph"/>
              <w:ind w:leftChars="100" w:left="227" w:right="113" w:hanging="7"/>
              <w:jc w:val="both"/>
            </w:pPr>
            <w:r w:rsidRPr="00BE06A6">
              <w:t xml:space="preserve">Поглиблення теоретичних знань та вдосконалення практичних навичок фахівців лабораторної діагностики щодо сучасних методів досліджень, оптимізації </w:t>
            </w:r>
            <w:proofErr w:type="spellStart"/>
            <w:r w:rsidRPr="00BE06A6">
              <w:t>преаналітичного</w:t>
            </w:r>
            <w:proofErr w:type="spellEnd"/>
            <w:r w:rsidRPr="00BE06A6">
              <w:t xml:space="preserve"> етапу, інтерпретації складних результатів аналізів, а також впровадження міжнародних стандартів контролю якості (ISO 15189) для зниження кількості лабораторних помилок та підвищення точності діагностики.</w:t>
            </w:r>
          </w:p>
          <w:p w14:paraId="219DC1B7" w14:textId="77777777" w:rsidR="00091E19" w:rsidRPr="00BE06A6" w:rsidRDefault="00000000" w:rsidP="00262A7E">
            <w:pPr>
              <w:pStyle w:val="TableParagraph"/>
              <w:ind w:leftChars="100" w:left="227" w:right="113" w:hanging="7"/>
              <w:jc w:val="both"/>
              <w:rPr>
                <w:sz w:val="24"/>
                <w:szCs w:val="24"/>
              </w:rPr>
            </w:pPr>
            <w:r w:rsidRPr="00BE06A6">
              <w:t xml:space="preserve">Поглиблення теоретичних знань та вдосконалення практичних навичок фахівців санітарно-гігієнічних та хімічних лабораторій щодо сучасних методів фізико-хімічного аналізу об'єктів довкілля та харчової продукції, освоєння новітніх інструментальних </w:t>
            </w:r>
            <w:proofErr w:type="spellStart"/>
            <w:r w:rsidRPr="00BE06A6">
              <w:t>методик</w:t>
            </w:r>
            <w:proofErr w:type="spellEnd"/>
            <w:r w:rsidRPr="00BE06A6">
              <w:t xml:space="preserve">, впровадження вимог стандарту ДСТУ EN ISO/IEC 17025, а також мінімізації </w:t>
            </w:r>
            <w:proofErr w:type="spellStart"/>
            <w:r w:rsidRPr="00BE06A6">
              <w:t>преаналітичних</w:t>
            </w:r>
            <w:proofErr w:type="spellEnd"/>
            <w:r w:rsidRPr="00BE06A6">
              <w:t xml:space="preserve"> похибок для забезпечення високої точності, об'єктивності та юридичної сили результатів лабораторних досліджень.</w:t>
            </w:r>
          </w:p>
        </w:tc>
      </w:tr>
      <w:tr w:rsidR="00091E19" w:rsidRPr="00BE06A6" w14:paraId="219DC1BB" w14:textId="77777777">
        <w:trPr>
          <w:cantSplit/>
          <w:trHeight w:val="416"/>
        </w:trPr>
        <w:tc>
          <w:tcPr>
            <w:tcW w:w="4025" w:type="dxa"/>
          </w:tcPr>
          <w:p w14:paraId="219DC1B9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lastRenderedPageBreak/>
              <w:t>8. Метод / методи навчання</w:t>
            </w:r>
          </w:p>
        </w:tc>
        <w:tc>
          <w:tcPr>
            <w:tcW w:w="6010" w:type="dxa"/>
          </w:tcPr>
          <w:p w14:paraId="219DC1BA" w14:textId="657A8FC6" w:rsidR="00091E19" w:rsidRPr="00BE06A6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Інтерактивні лекції, презентації  учасників, професійні дискусії,</w:t>
            </w:r>
            <w:r w:rsidR="00BE06A6">
              <w:rPr>
                <w:sz w:val="21"/>
              </w:rPr>
              <w:t xml:space="preserve"> </w:t>
            </w:r>
            <w:r w:rsidRPr="00BE06A6">
              <w:rPr>
                <w:sz w:val="21"/>
              </w:rPr>
              <w:t xml:space="preserve">аналіз практичних кейсів, відпрацювання алгоритмів роботи з біологічним матеріалом </w:t>
            </w:r>
          </w:p>
        </w:tc>
      </w:tr>
      <w:tr w:rsidR="00091E19" w:rsidRPr="00BE06A6" w14:paraId="219DC1BE" w14:textId="77777777" w:rsidTr="00DA74E1">
        <w:trPr>
          <w:cantSplit/>
          <w:trHeight w:val="393"/>
        </w:trPr>
        <w:tc>
          <w:tcPr>
            <w:tcW w:w="4025" w:type="dxa"/>
          </w:tcPr>
          <w:p w14:paraId="219DC1BC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9. Кількість балів БПР</w:t>
            </w:r>
          </w:p>
        </w:tc>
        <w:tc>
          <w:tcPr>
            <w:tcW w:w="6010" w:type="dxa"/>
          </w:tcPr>
          <w:p w14:paraId="219DC1BD" w14:textId="54D75F94" w:rsidR="00091E19" w:rsidRPr="00BE06A6" w:rsidRDefault="00BE06A6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91E19" w:rsidRPr="00BE06A6" w14:paraId="219DC1C1" w14:textId="77777777" w:rsidTr="00DA74E1">
        <w:trPr>
          <w:cantSplit/>
          <w:trHeight w:val="412"/>
        </w:trPr>
        <w:tc>
          <w:tcPr>
            <w:tcW w:w="4025" w:type="dxa"/>
          </w:tcPr>
          <w:p w14:paraId="219DC1BF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10. Дата заходу БПР</w:t>
            </w:r>
          </w:p>
        </w:tc>
        <w:tc>
          <w:tcPr>
            <w:tcW w:w="6010" w:type="dxa"/>
          </w:tcPr>
          <w:p w14:paraId="219DC1C0" w14:textId="77777777" w:rsidR="00091E19" w:rsidRPr="00BE06A6" w:rsidRDefault="00000000">
            <w:pPr>
              <w:pStyle w:val="TableParagraph"/>
              <w:ind w:leftChars="100" w:left="227" w:right="2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12-13 жовтня  2026 р.</w:t>
            </w:r>
          </w:p>
        </w:tc>
      </w:tr>
      <w:tr w:rsidR="00091E19" w:rsidRPr="00BE06A6" w14:paraId="219DC1C5" w14:textId="77777777" w:rsidTr="00DA74E1">
        <w:trPr>
          <w:cantSplit/>
          <w:trHeight w:val="421"/>
        </w:trPr>
        <w:tc>
          <w:tcPr>
            <w:tcW w:w="4025" w:type="dxa"/>
          </w:tcPr>
          <w:p w14:paraId="219DC1C2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11. Місце проведення заходу БПР (повна адреса)</w:t>
            </w:r>
          </w:p>
        </w:tc>
        <w:tc>
          <w:tcPr>
            <w:tcW w:w="6010" w:type="dxa"/>
          </w:tcPr>
          <w:p w14:paraId="219DC1C4" w14:textId="77777777" w:rsidR="00091E19" w:rsidRPr="00BE06A6" w:rsidRDefault="00000000">
            <w:pPr>
              <w:widowControl/>
              <w:autoSpaceDE/>
              <w:autoSpaceDN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м. Хмельницький , вул. Пилипчука, 55, тренінговий центр</w:t>
            </w:r>
          </w:p>
        </w:tc>
      </w:tr>
      <w:tr w:rsidR="00091E19" w:rsidRPr="00BE06A6" w14:paraId="219DC1CC" w14:textId="77777777">
        <w:trPr>
          <w:cantSplit/>
          <w:trHeight w:val="1222"/>
        </w:trPr>
        <w:tc>
          <w:tcPr>
            <w:tcW w:w="4025" w:type="dxa"/>
          </w:tcPr>
          <w:p w14:paraId="219DC1C6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12. Прізвище, ім’я та по батькові лектора/тренера</w:t>
            </w:r>
          </w:p>
        </w:tc>
        <w:tc>
          <w:tcPr>
            <w:tcW w:w="6010" w:type="dxa"/>
          </w:tcPr>
          <w:p w14:paraId="6F859CB4" w14:textId="77777777" w:rsidR="00091E19" w:rsidRDefault="00000000">
            <w:pPr>
              <w:pStyle w:val="TableParagraph"/>
              <w:ind w:leftChars="100" w:left="227" w:hanging="7"/>
              <w:rPr>
                <w:sz w:val="21"/>
              </w:rPr>
            </w:pPr>
            <w:r w:rsidRPr="00BE06A6">
              <w:rPr>
                <w:sz w:val="21"/>
              </w:rPr>
              <w:t xml:space="preserve">1. </w:t>
            </w:r>
            <w:proofErr w:type="spellStart"/>
            <w:r w:rsidRPr="00BE06A6">
              <w:rPr>
                <w:sz w:val="21"/>
              </w:rPr>
              <w:t>Бех</w:t>
            </w:r>
            <w:proofErr w:type="spellEnd"/>
            <w:r w:rsidRPr="00BE06A6">
              <w:rPr>
                <w:sz w:val="21"/>
              </w:rPr>
              <w:t xml:space="preserve"> Вікторія </w:t>
            </w:r>
          </w:p>
          <w:p w14:paraId="5030697E" w14:textId="78240B6E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2.</w:t>
            </w:r>
            <w:r w:rsidR="00BE06A6" w:rsidRPr="00BE06A6">
              <w:rPr>
                <w:sz w:val="21"/>
              </w:rPr>
              <w:t xml:space="preserve">Верхняцька </w:t>
            </w:r>
            <w:proofErr w:type="spellStart"/>
            <w:r w:rsidR="00BE06A6" w:rsidRPr="00BE06A6">
              <w:rPr>
                <w:sz w:val="21"/>
              </w:rPr>
              <w:t>Регіна</w:t>
            </w:r>
            <w:proofErr w:type="spellEnd"/>
          </w:p>
          <w:p w14:paraId="33979286" w14:textId="79C535A0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3.</w:t>
            </w:r>
            <w:r w:rsidR="00BE06A6" w:rsidRPr="00BE06A6">
              <w:rPr>
                <w:sz w:val="21"/>
              </w:rPr>
              <w:t>Габрикевич Наталія</w:t>
            </w:r>
          </w:p>
          <w:p w14:paraId="2B90D2F1" w14:textId="33DDF45D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4.</w:t>
            </w:r>
            <w:r w:rsidR="00BE06A6" w:rsidRPr="00BE06A6">
              <w:rPr>
                <w:sz w:val="21"/>
              </w:rPr>
              <w:t>Івасюк Оксана</w:t>
            </w:r>
          </w:p>
          <w:p w14:paraId="3832A0F7" w14:textId="0F6F0CB0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5.</w:t>
            </w:r>
            <w:r w:rsidR="00BE06A6" w:rsidRPr="00BE06A6">
              <w:rPr>
                <w:sz w:val="21"/>
              </w:rPr>
              <w:t>Ковтун Олексій</w:t>
            </w:r>
          </w:p>
          <w:p w14:paraId="48EF02A5" w14:textId="5649435B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6.</w:t>
            </w:r>
            <w:r w:rsidR="00BE06A6" w:rsidRPr="00BE06A6">
              <w:rPr>
                <w:sz w:val="21"/>
              </w:rPr>
              <w:t>Конончук Людмила</w:t>
            </w:r>
          </w:p>
          <w:p w14:paraId="5B6C3BF3" w14:textId="368900D6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7.</w:t>
            </w:r>
            <w:r w:rsidR="00BE06A6">
              <w:rPr>
                <w:sz w:val="21"/>
              </w:rPr>
              <w:t>Криницька Оксана</w:t>
            </w:r>
          </w:p>
          <w:p w14:paraId="4677793F" w14:textId="1D155739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8.</w:t>
            </w:r>
            <w:r w:rsidR="00BE06A6" w:rsidRPr="00BE06A6">
              <w:rPr>
                <w:sz w:val="21"/>
              </w:rPr>
              <w:t>Макоціна Ольга</w:t>
            </w:r>
          </w:p>
          <w:p w14:paraId="307AA087" w14:textId="1D0F22CE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9.</w:t>
            </w:r>
            <w:r w:rsidR="00BE06A6" w:rsidRPr="00BE06A6">
              <w:rPr>
                <w:sz w:val="21"/>
              </w:rPr>
              <w:t>Малицька Наталія</w:t>
            </w:r>
          </w:p>
          <w:p w14:paraId="00FDD928" w14:textId="2EC7EA04" w:rsidR="00BE06A6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10.</w:t>
            </w:r>
            <w:r w:rsidR="00BE06A6" w:rsidRPr="00BE06A6">
              <w:rPr>
                <w:sz w:val="21"/>
              </w:rPr>
              <w:t>Тютюнник Ірина</w:t>
            </w:r>
          </w:p>
          <w:p w14:paraId="5E119271" w14:textId="396CB259" w:rsidR="005C4DCD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11.</w:t>
            </w:r>
            <w:r w:rsidRPr="00BE06A6">
              <w:rPr>
                <w:sz w:val="21"/>
              </w:rPr>
              <w:t>Франко Валентина</w:t>
            </w:r>
          </w:p>
          <w:p w14:paraId="4DE54BFF" w14:textId="2F323158" w:rsidR="005C4DCD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12.</w:t>
            </w:r>
            <w:r w:rsidRPr="00BE06A6">
              <w:rPr>
                <w:sz w:val="21"/>
              </w:rPr>
              <w:t>Фролова Ірина</w:t>
            </w:r>
          </w:p>
          <w:p w14:paraId="7A1DA10F" w14:textId="5FB736F6" w:rsidR="005C4DCD" w:rsidRDefault="005C4DCD">
            <w:pPr>
              <w:pStyle w:val="TableParagraph"/>
              <w:ind w:leftChars="100" w:left="227" w:hanging="7"/>
              <w:rPr>
                <w:sz w:val="21"/>
              </w:rPr>
            </w:pPr>
            <w:r>
              <w:rPr>
                <w:sz w:val="21"/>
              </w:rPr>
              <w:t>13.</w:t>
            </w:r>
            <w:r w:rsidRPr="00BE06A6">
              <w:rPr>
                <w:sz w:val="21"/>
              </w:rPr>
              <w:t>Чупринська Лілія</w:t>
            </w:r>
          </w:p>
          <w:p w14:paraId="219DC1CB" w14:textId="1C629226" w:rsidR="00091E19" w:rsidRPr="00BE06A6" w:rsidRDefault="005C4DCD" w:rsidP="005C4DCD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1"/>
              </w:rPr>
              <w:t>14.</w:t>
            </w:r>
            <w:r w:rsidRPr="00BE06A6">
              <w:rPr>
                <w:sz w:val="21"/>
              </w:rPr>
              <w:t>Яворсь</w:t>
            </w:r>
            <w:r>
              <w:rPr>
                <w:sz w:val="21"/>
              </w:rPr>
              <w:t>к</w:t>
            </w:r>
            <w:r w:rsidRPr="00BE06A6">
              <w:rPr>
                <w:sz w:val="21"/>
              </w:rPr>
              <w:t xml:space="preserve">а Лариса </w:t>
            </w:r>
          </w:p>
        </w:tc>
      </w:tr>
      <w:tr w:rsidR="00091E19" w:rsidRPr="00BE06A6" w14:paraId="219DC1CF" w14:textId="77777777">
        <w:trPr>
          <w:cantSplit/>
          <w:trHeight w:val="580"/>
        </w:trPr>
        <w:tc>
          <w:tcPr>
            <w:tcW w:w="4025" w:type="dxa"/>
          </w:tcPr>
          <w:p w14:paraId="219DC1CD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13. Резюме лектора/тренера</w:t>
            </w:r>
          </w:p>
        </w:tc>
        <w:tc>
          <w:tcPr>
            <w:tcW w:w="6010" w:type="dxa"/>
          </w:tcPr>
          <w:p w14:paraId="219DC1CE" w14:textId="77777777" w:rsidR="00091E19" w:rsidRPr="00BE06A6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Додається</w:t>
            </w:r>
          </w:p>
        </w:tc>
      </w:tr>
      <w:tr w:rsidR="00091E19" w:rsidRPr="00BE06A6" w14:paraId="219DC1D2" w14:textId="77777777">
        <w:trPr>
          <w:cantSplit/>
          <w:trHeight w:val="556"/>
        </w:trPr>
        <w:tc>
          <w:tcPr>
            <w:tcW w:w="4025" w:type="dxa"/>
          </w:tcPr>
          <w:p w14:paraId="219DC1D0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14. Програма заходу БПР</w:t>
            </w:r>
          </w:p>
        </w:tc>
        <w:tc>
          <w:tcPr>
            <w:tcW w:w="6010" w:type="dxa"/>
          </w:tcPr>
          <w:p w14:paraId="219DC1D1" w14:textId="77777777" w:rsidR="00091E19" w:rsidRPr="00BE06A6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Додається</w:t>
            </w:r>
          </w:p>
        </w:tc>
      </w:tr>
      <w:tr w:rsidR="00091E19" w:rsidRPr="00BE06A6" w14:paraId="219DC1D5" w14:textId="77777777">
        <w:trPr>
          <w:cantSplit/>
          <w:trHeight w:val="1036"/>
        </w:trPr>
        <w:tc>
          <w:tcPr>
            <w:tcW w:w="4025" w:type="dxa"/>
          </w:tcPr>
          <w:p w14:paraId="219DC1D3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15. 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010" w:type="dxa"/>
          </w:tcPr>
          <w:p w14:paraId="219DC1D4" w14:textId="77777777" w:rsidR="00091E19" w:rsidRPr="00BE06A6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4"/>
                <w:szCs w:val="24"/>
              </w:rPr>
              <w:t>-</w:t>
            </w:r>
          </w:p>
        </w:tc>
      </w:tr>
      <w:tr w:rsidR="00091E19" w:rsidRPr="00BE06A6" w14:paraId="219DC1D8" w14:textId="77777777">
        <w:trPr>
          <w:cantSplit/>
          <w:trHeight w:val="2664"/>
        </w:trPr>
        <w:tc>
          <w:tcPr>
            <w:tcW w:w="4025" w:type="dxa"/>
          </w:tcPr>
          <w:p w14:paraId="219DC1D6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16. Технічна підтримка (так/ні?). У разі,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010" w:type="dxa"/>
          </w:tcPr>
          <w:p w14:paraId="219DC1D7" w14:textId="77777777" w:rsidR="00091E19" w:rsidRPr="00BE06A6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 w:rsidRPr="00BE06A6">
              <w:rPr>
                <w:sz w:val="21"/>
              </w:rPr>
              <w:t>Ні</w:t>
            </w:r>
          </w:p>
        </w:tc>
      </w:tr>
      <w:tr w:rsidR="00091E19" w:rsidRPr="00BE06A6" w14:paraId="219DC1DB" w14:textId="77777777">
        <w:trPr>
          <w:cantSplit/>
          <w:trHeight w:val="564"/>
        </w:trPr>
        <w:tc>
          <w:tcPr>
            <w:tcW w:w="4025" w:type="dxa"/>
          </w:tcPr>
          <w:p w14:paraId="219DC1D9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17. Методи оцінювання набутих знань</w:t>
            </w:r>
          </w:p>
        </w:tc>
        <w:tc>
          <w:tcPr>
            <w:tcW w:w="6010" w:type="dxa"/>
          </w:tcPr>
          <w:p w14:paraId="5B17D6CD" w14:textId="2F4FCC7E" w:rsidR="00091E19" w:rsidRPr="00BE06A6" w:rsidRDefault="00262A7E">
            <w:pPr>
              <w:pStyle w:val="TableParagraph"/>
              <w:ind w:leftChars="96" w:left="211"/>
              <w:rPr>
                <w:sz w:val="21"/>
              </w:rPr>
            </w:pPr>
            <w:r w:rsidRPr="00262A7E">
              <w:rPr>
                <w:sz w:val="21"/>
              </w:rPr>
              <w:t>Тестування (</w:t>
            </w:r>
            <w:r>
              <w:rPr>
                <w:sz w:val="21"/>
              </w:rPr>
              <w:t>20</w:t>
            </w:r>
            <w:r w:rsidRPr="00262A7E">
              <w:rPr>
                <w:sz w:val="21"/>
              </w:rPr>
              <w:t xml:space="preserve"> тестових питань). Сертифікат отримають ті учасники, які наберуть 80% (1</w:t>
            </w:r>
            <w:r>
              <w:rPr>
                <w:sz w:val="21"/>
              </w:rPr>
              <w:t>6</w:t>
            </w:r>
            <w:r w:rsidRPr="00262A7E">
              <w:rPr>
                <w:sz w:val="21"/>
              </w:rPr>
              <w:t xml:space="preserve"> правильних відповідей і більше).</w:t>
            </w:r>
          </w:p>
        </w:tc>
      </w:tr>
      <w:tr w:rsidR="00091E19" w:rsidRPr="00BE06A6" w14:paraId="219DC1DE" w14:textId="77777777">
        <w:trPr>
          <w:cantSplit/>
          <w:trHeight w:val="734"/>
        </w:trPr>
        <w:tc>
          <w:tcPr>
            <w:tcW w:w="4025" w:type="dxa"/>
          </w:tcPr>
          <w:p w14:paraId="219DC1DC" w14:textId="77777777" w:rsidR="00091E19" w:rsidRPr="00BE06A6" w:rsidRDefault="00000000">
            <w:pPr>
              <w:pStyle w:val="TableParagraph"/>
              <w:rPr>
                <w:sz w:val="24"/>
              </w:rPr>
            </w:pPr>
            <w:r w:rsidRPr="00BE06A6">
              <w:rPr>
                <w:sz w:val="21"/>
              </w:rPr>
              <w:t>18. 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6010" w:type="dxa"/>
          </w:tcPr>
          <w:p w14:paraId="219DC1DD" w14:textId="77777777" w:rsidR="00091E19" w:rsidRPr="00BE06A6" w:rsidRDefault="00091E1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</w:p>
        </w:tc>
      </w:tr>
    </w:tbl>
    <w:p w14:paraId="219DC1DF" w14:textId="77777777" w:rsidR="00091E19" w:rsidRPr="00BE06A6" w:rsidRDefault="00091E19"/>
    <w:sectPr w:rsidR="00091E19" w:rsidRPr="00BE06A6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045"/>
    <w:rsid w:val="00062678"/>
    <w:rsid w:val="000700D8"/>
    <w:rsid w:val="00084AFF"/>
    <w:rsid w:val="000916FD"/>
    <w:rsid w:val="00091E19"/>
    <w:rsid w:val="000A6BFA"/>
    <w:rsid w:val="000D2867"/>
    <w:rsid w:val="000E670B"/>
    <w:rsid w:val="00113E68"/>
    <w:rsid w:val="00156E0E"/>
    <w:rsid w:val="001571B9"/>
    <w:rsid w:val="001721E1"/>
    <w:rsid w:val="001947E4"/>
    <w:rsid w:val="001D30BF"/>
    <w:rsid w:val="001E1DDB"/>
    <w:rsid w:val="00222998"/>
    <w:rsid w:val="00262A7E"/>
    <w:rsid w:val="00285666"/>
    <w:rsid w:val="002A33DB"/>
    <w:rsid w:val="002A7298"/>
    <w:rsid w:val="002D18EB"/>
    <w:rsid w:val="002F4831"/>
    <w:rsid w:val="002F6429"/>
    <w:rsid w:val="00300833"/>
    <w:rsid w:val="00343DB1"/>
    <w:rsid w:val="0035736B"/>
    <w:rsid w:val="00362A91"/>
    <w:rsid w:val="0036493F"/>
    <w:rsid w:val="00367A84"/>
    <w:rsid w:val="003B631E"/>
    <w:rsid w:val="003D175F"/>
    <w:rsid w:val="00407B04"/>
    <w:rsid w:val="00426E6D"/>
    <w:rsid w:val="00454D89"/>
    <w:rsid w:val="004B0D31"/>
    <w:rsid w:val="00511194"/>
    <w:rsid w:val="00511B87"/>
    <w:rsid w:val="00527A54"/>
    <w:rsid w:val="00574015"/>
    <w:rsid w:val="0058755B"/>
    <w:rsid w:val="005A7501"/>
    <w:rsid w:val="005C4DCD"/>
    <w:rsid w:val="005E60EE"/>
    <w:rsid w:val="005E74A1"/>
    <w:rsid w:val="00650F30"/>
    <w:rsid w:val="00663792"/>
    <w:rsid w:val="0068299B"/>
    <w:rsid w:val="00695E38"/>
    <w:rsid w:val="006D22DD"/>
    <w:rsid w:val="006E6471"/>
    <w:rsid w:val="006F022A"/>
    <w:rsid w:val="006F28D0"/>
    <w:rsid w:val="0073489C"/>
    <w:rsid w:val="00742277"/>
    <w:rsid w:val="00784D5E"/>
    <w:rsid w:val="007C0F3F"/>
    <w:rsid w:val="008120C3"/>
    <w:rsid w:val="00834F19"/>
    <w:rsid w:val="00885854"/>
    <w:rsid w:val="0089553C"/>
    <w:rsid w:val="008A537E"/>
    <w:rsid w:val="00915C44"/>
    <w:rsid w:val="0094149D"/>
    <w:rsid w:val="00993DD8"/>
    <w:rsid w:val="00A17033"/>
    <w:rsid w:val="00A80DA5"/>
    <w:rsid w:val="00AD7AD3"/>
    <w:rsid w:val="00B47A7E"/>
    <w:rsid w:val="00BB7157"/>
    <w:rsid w:val="00BD1045"/>
    <w:rsid w:val="00BE06A6"/>
    <w:rsid w:val="00C4083A"/>
    <w:rsid w:val="00D1382E"/>
    <w:rsid w:val="00D15D09"/>
    <w:rsid w:val="00D22315"/>
    <w:rsid w:val="00D47643"/>
    <w:rsid w:val="00D574A0"/>
    <w:rsid w:val="00D801D3"/>
    <w:rsid w:val="00DA6C3B"/>
    <w:rsid w:val="00DA74E1"/>
    <w:rsid w:val="00DB2EF7"/>
    <w:rsid w:val="00DB5651"/>
    <w:rsid w:val="00E01035"/>
    <w:rsid w:val="00E66F7D"/>
    <w:rsid w:val="00E76209"/>
    <w:rsid w:val="00EB09A2"/>
    <w:rsid w:val="00EF1093"/>
    <w:rsid w:val="00F006F9"/>
    <w:rsid w:val="00F139F9"/>
    <w:rsid w:val="00F26B55"/>
    <w:rsid w:val="00F32800"/>
    <w:rsid w:val="00F573DD"/>
    <w:rsid w:val="00FB1D55"/>
    <w:rsid w:val="00FD7766"/>
    <w:rsid w:val="00FF0160"/>
    <w:rsid w:val="07440082"/>
    <w:rsid w:val="1B865037"/>
    <w:rsid w:val="1DDD2F8D"/>
    <w:rsid w:val="26AF3DF6"/>
    <w:rsid w:val="2DB82AA7"/>
    <w:rsid w:val="330E51E8"/>
    <w:rsid w:val="398A1063"/>
    <w:rsid w:val="4B2D05DE"/>
    <w:rsid w:val="4B91167A"/>
    <w:rsid w:val="4C324EC2"/>
    <w:rsid w:val="4E4C31E6"/>
    <w:rsid w:val="59855BAE"/>
    <w:rsid w:val="5B715E3C"/>
    <w:rsid w:val="5E922A1A"/>
    <w:rsid w:val="62B6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33A7B"/>
  <w15:docId w15:val="{4F98FF73-3AB4-41D6-B153-694C4E49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˜  30 G5@2=O 2025@..docx</vt:lpstr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53</cp:revision>
  <cp:lastPrinted>2025-07-01T06:01:00Z</cp:lastPrinted>
  <dcterms:created xsi:type="dcterms:W3CDTF">2025-06-18T07:26:00Z</dcterms:created>
  <dcterms:modified xsi:type="dcterms:W3CDTF">2026-09-10T06:02:00Z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1049-12.1.0.28485</vt:lpwstr>
  </property>
  <property fmtid="{D5CDD505-2E9C-101B-9397-08002B2CF9AE}" pid="6" name="ICV">
    <vt:lpwstr>531AF94AC77942219F47D3024DF8F915_12</vt:lpwstr>
  </property>
  <property fmtid="{D5CDD505-2E9C-101B-9397-08002B2CF9AE}" pid="7" name="KSOTemplateDocerSaveRecord">
    <vt:lpwstr>eyJoZGlkIjoiNWZjMDQ3NmRjNDllYTIyZGI0ZTA1MWEzOWZjYjE5MTIiLCJ1c2VySWQiOiIyOTAzNzcwMjY1MzI1In0=</vt:lpwstr>
  </property>
</Properties>
</file>