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A04C8E" w:rsidRDefault="00EB66CA" w:rsidP="00EB66CA">
      <w:pPr>
        <w:jc w:val="center"/>
        <w:rPr>
          <w:b/>
          <w:bCs/>
          <w:sz w:val="24"/>
          <w:szCs w:val="24"/>
        </w:rPr>
      </w:pPr>
      <w:r w:rsidRPr="00A04C8E">
        <w:rPr>
          <w:b/>
          <w:bCs/>
          <w:sz w:val="24"/>
          <w:szCs w:val="24"/>
        </w:rPr>
        <w:t>КАРТКА ЗАХОДУ</w:t>
      </w:r>
    </w:p>
    <w:p w14:paraId="29D358FD" w14:textId="47BC5ACA" w:rsidR="00EB66CA" w:rsidRPr="00A04C8E" w:rsidRDefault="004B1191" w:rsidP="00EB66CA">
      <w:pPr>
        <w:jc w:val="center"/>
        <w:rPr>
          <w:b/>
          <w:bCs/>
          <w:sz w:val="24"/>
          <w:szCs w:val="24"/>
        </w:rPr>
      </w:pPr>
      <w:r w:rsidRPr="00A04C8E">
        <w:rPr>
          <w:b/>
          <w:bCs/>
          <w:sz w:val="24"/>
          <w:szCs w:val="24"/>
        </w:rPr>
        <w:t xml:space="preserve">БПР </w:t>
      </w:r>
      <w:r w:rsidR="00EB66CA" w:rsidRPr="00A04C8E">
        <w:rPr>
          <w:b/>
          <w:bCs/>
          <w:sz w:val="24"/>
          <w:szCs w:val="24"/>
        </w:rPr>
        <w:t>МЕДИЧНИХ</w:t>
      </w:r>
      <w:r w:rsidR="00EB66CA" w:rsidRPr="00A04C8E">
        <w:rPr>
          <w:b/>
          <w:bCs/>
          <w:spacing w:val="1"/>
          <w:sz w:val="24"/>
          <w:szCs w:val="24"/>
        </w:rPr>
        <w:t xml:space="preserve"> </w:t>
      </w:r>
      <w:r w:rsidR="00EB66CA" w:rsidRPr="00A04C8E">
        <w:rPr>
          <w:b/>
          <w:bCs/>
          <w:sz w:val="24"/>
          <w:szCs w:val="24"/>
        </w:rPr>
        <w:t>ТА</w:t>
      </w:r>
      <w:r w:rsidR="00EB66CA" w:rsidRPr="00A04C8E">
        <w:rPr>
          <w:b/>
          <w:bCs/>
          <w:spacing w:val="1"/>
          <w:sz w:val="24"/>
          <w:szCs w:val="24"/>
        </w:rPr>
        <w:t xml:space="preserve"> </w:t>
      </w:r>
      <w:r w:rsidR="00EB66CA" w:rsidRPr="00A04C8E">
        <w:rPr>
          <w:b/>
          <w:bCs/>
          <w:sz w:val="24"/>
          <w:szCs w:val="24"/>
        </w:rPr>
        <w:t>ФАРМАЦЕВТИЧНИХ</w:t>
      </w:r>
      <w:r w:rsidR="00EB66CA" w:rsidRPr="00A04C8E">
        <w:rPr>
          <w:b/>
          <w:bCs/>
          <w:spacing w:val="1"/>
          <w:sz w:val="24"/>
          <w:szCs w:val="24"/>
        </w:rPr>
        <w:t xml:space="preserve"> </w:t>
      </w:r>
      <w:r w:rsidR="00EB66CA" w:rsidRPr="00A04C8E">
        <w:rPr>
          <w:b/>
          <w:bCs/>
          <w:sz w:val="24"/>
          <w:szCs w:val="24"/>
        </w:rPr>
        <w:t>ПРАЦІВНИКІВ</w:t>
      </w:r>
    </w:p>
    <w:p w14:paraId="1A8FB700" w14:textId="77777777" w:rsidR="00670F2A" w:rsidRPr="00A04C8E" w:rsidRDefault="00670F2A" w:rsidP="00EB66CA">
      <w:pPr>
        <w:jc w:val="center"/>
        <w:rPr>
          <w:b/>
          <w:bCs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1C2431" w:rsidRPr="00A04C8E" w14:paraId="7D261BFB" w14:textId="77777777" w:rsidTr="1E35246A">
        <w:trPr>
          <w:trHeight w:val="300"/>
        </w:trPr>
        <w:tc>
          <w:tcPr>
            <w:tcW w:w="4531" w:type="dxa"/>
          </w:tcPr>
          <w:p w14:paraId="0027BE2A" w14:textId="2D345D6A" w:rsidR="001C2431" w:rsidRPr="00A04C8E" w:rsidRDefault="001C2431" w:rsidP="001C2431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04C8E">
              <w:rPr>
                <w:sz w:val="24"/>
                <w:szCs w:val="24"/>
              </w:rPr>
              <w:t>Назва заходу БПР</w:t>
            </w:r>
          </w:p>
        </w:tc>
        <w:tc>
          <w:tcPr>
            <w:tcW w:w="5103" w:type="dxa"/>
          </w:tcPr>
          <w:p w14:paraId="0FB7117A" w14:textId="16AAC7D2" w:rsidR="001C2431" w:rsidRPr="009A7795" w:rsidRDefault="009A7795" w:rsidP="009A7795">
            <w:pPr>
              <w:rPr>
                <w:color w:val="000000" w:themeColor="text1"/>
                <w:sz w:val="24"/>
                <w:szCs w:val="24"/>
              </w:rPr>
            </w:pPr>
            <w:r w:rsidRPr="009A7795">
              <w:rPr>
                <w:color w:val="000000" w:themeColor="text1"/>
                <w:sz w:val="24"/>
                <w:szCs w:val="24"/>
              </w:rPr>
              <w:t>Холодовий ланцюг та управління вакцинами</w:t>
            </w:r>
          </w:p>
        </w:tc>
      </w:tr>
      <w:tr w:rsidR="001C2431" w:rsidRPr="00A04C8E" w14:paraId="0B2C3C2E" w14:textId="77777777" w:rsidTr="1E35246A">
        <w:trPr>
          <w:trHeight w:val="300"/>
        </w:trPr>
        <w:tc>
          <w:tcPr>
            <w:tcW w:w="4531" w:type="dxa"/>
          </w:tcPr>
          <w:p w14:paraId="4250265E" w14:textId="10F2E43D" w:rsidR="001C2431" w:rsidRPr="00A04C8E" w:rsidRDefault="001C2431" w:rsidP="001C2431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04C8E">
              <w:rPr>
                <w:sz w:val="24"/>
                <w:szCs w:val="24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103" w:type="dxa"/>
          </w:tcPr>
          <w:p w14:paraId="17DCC2DC" w14:textId="01E8F470" w:rsidR="001C2431" w:rsidRPr="009A7795" w:rsidRDefault="009A7795" w:rsidP="009A7795">
            <w:pPr>
              <w:rPr>
                <w:color w:val="000000" w:themeColor="text1"/>
                <w:sz w:val="24"/>
                <w:szCs w:val="24"/>
              </w:rPr>
            </w:pPr>
            <w:r w:rsidRPr="009A7795">
              <w:rPr>
                <w:color w:val="000000" w:themeColor="text1"/>
                <w:sz w:val="24"/>
                <w:szCs w:val="24"/>
              </w:rPr>
              <w:t xml:space="preserve">Державна установа «Хмельницький обласний центр контролю та профілактики </w:t>
            </w:r>
            <w:proofErr w:type="spellStart"/>
            <w:r w:rsidRPr="009A7795">
              <w:rPr>
                <w:color w:val="000000" w:themeColor="text1"/>
                <w:sz w:val="24"/>
                <w:szCs w:val="24"/>
              </w:rPr>
              <w:t>хвороб</w:t>
            </w:r>
            <w:proofErr w:type="spellEnd"/>
            <w:r w:rsidRPr="009A7795">
              <w:rPr>
                <w:color w:val="000000" w:themeColor="text1"/>
                <w:sz w:val="24"/>
                <w:szCs w:val="24"/>
              </w:rPr>
              <w:t xml:space="preserve"> МОЗ України»</w:t>
            </w:r>
          </w:p>
        </w:tc>
      </w:tr>
      <w:tr w:rsidR="1E35246A" w:rsidRPr="00A04C8E" w14:paraId="286C5A0E" w14:textId="77777777" w:rsidTr="1E35246A">
        <w:trPr>
          <w:trHeight w:val="300"/>
        </w:trPr>
        <w:tc>
          <w:tcPr>
            <w:tcW w:w="4531" w:type="dxa"/>
          </w:tcPr>
          <w:p w14:paraId="1BF81420" w14:textId="1DB47EDE" w:rsidR="0E511EE6" w:rsidRPr="00A04C8E" w:rsidRDefault="0E511EE6" w:rsidP="001C2431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04C8E">
              <w:rPr>
                <w:sz w:val="24"/>
                <w:szCs w:val="24"/>
              </w:rPr>
              <w:t>Мета заходу</w:t>
            </w:r>
          </w:p>
        </w:tc>
        <w:tc>
          <w:tcPr>
            <w:tcW w:w="5103" w:type="dxa"/>
          </w:tcPr>
          <w:p w14:paraId="0E00A448" w14:textId="551C44E1" w:rsidR="009A7795" w:rsidRPr="009A7795" w:rsidRDefault="009A7795" w:rsidP="00DC267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9A7795">
              <w:rPr>
                <w:color w:val="000000" w:themeColor="text1"/>
                <w:sz w:val="24"/>
                <w:szCs w:val="24"/>
              </w:rPr>
              <w:t xml:space="preserve">Підвищення професійної компетентності у сфері забезпечення належних умов зберігання, транспортування та використання </w:t>
            </w:r>
            <w:r>
              <w:rPr>
                <w:color w:val="000000" w:themeColor="text1"/>
                <w:sz w:val="24"/>
                <w:szCs w:val="24"/>
              </w:rPr>
              <w:t>імунобіологічних препаратів;</w:t>
            </w:r>
          </w:p>
          <w:p w14:paraId="5E0A6228" w14:textId="48554A44" w:rsidR="009A7795" w:rsidRPr="009A7795" w:rsidRDefault="009A7795" w:rsidP="00DC267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-ф</w:t>
            </w:r>
            <w:r w:rsidRPr="009A7795">
              <w:rPr>
                <w:color w:val="000000" w:themeColor="text1"/>
                <w:sz w:val="24"/>
                <w:szCs w:val="24"/>
              </w:rPr>
              <w:t xml:space="preserve">ормування практичних навичок з розрахунку потреби в холодильному обладнанні, застосування систем моніторингу температури, </w:t>
            </w:r>
          </w:p>
          <w:p w14:paraId="5F55CC36" w14:textId="202CBBE4" w:rsidR="009A7795" w:rsidRPr="009A7795" w:rsidRDefault="009A7795" w:rsidP="00DC267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A7795">
              <w:rPr>
                <w:color w:val="000000" w:themeColor="text1"/>
                <w:sz w:val="24"/>
                <w:szCs w:val="24"/>
              </w:rPr>
              <w:t xml:space="preserve">обслуговування обладнання та дотримання стандартних операційних </w:t>
            </w:r>
            <w:r>
              <w:rPr>
                <w:color w:val="000000" w:themeColor="text1"/>
                <w:sz w:val="24"/>
                <w:szCs w:val="24"/>
              </w:rPr>
              <w:t>процедур;</w:t>
            </w:r>
          </w:p>
          <w:p w14:paraId="67651A46" w14:textId="1C68D25F" w:rsidR="1E35246A" w:rsidRPr="009A7795" w:rsidRDefault="009A7795" w:rsidP="00DC267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-з</w:t>
            </w:r>
            <w:r w:rsidRPr="009A7795">
              <w:rPr>
                <w:color w:val="000000" w:themeColor="text1"/>
                <w:sz w:val="24"/>
                <w:szCs w:val="24"/>
              </w:rPr>
              <w:t>абезпечення готовності до реагування у випадках порушення вимог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7795">
              <w:rPr>
                <w:color w:val="000000" w:themeColor="text1"/>
                <w:sz w:val="24"/>
                <w:szCs w:val="24"/>
              </w:rPr>
              <w:t>«холодового ланцюга» для запобігання втраті ефективності вакцин та збереження високого рівня імунного захисту населення.</w:t>
            </w:r>
          </w:p>
        </w:tc>
      </w:tr>
      <w:tr w:rsidR="00CE1075" w:rsidRPr="00A04C8E" w14:paraId="0F30D340" w14:textId="77777777" w:rsidTr="1E35246A">
        <w:tc>
          <w:tcPr>
            <w:tcW w:w="4531" w:type="dxa"/>
          </w:tcPr>
          <w:p w14:paraId="4DE8B709" w14:textId="3A764D35" w:rsidR="00CE1075" w:rsidRPr="00A04C8E" w:rsidRDefault="00FF1711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04C8E">
              <w:rPr>
                <w:sz w:val="24"/>
                <w:szCs w:val="24"/>
              </w:rPr>
              <w:t>Вид освітнього заходу</w:t>
            </w:r>
          </w:p>
        </w:tc>
        <w:tc>
          <w:tcPr>
            <w:tcW w:w="5103" w:type="dxa"/>
          </w:tcPr>
          <w:p w14:paraId="73C2B1ED" w14:textId="4E9228B9" w:rsidR="00D448F4" w:rsidRPr="006D0E59" w:rsidRDefault="00613BEB" w:rsidP="00704615">
            <w:pPr>
              <w:pStyle w:val="a5"/>
              <w:tabs>
                <w:tab w:val="left" w:pos="316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A7795">
              <w:rPr>
                <w:sz w:val="24"/>
                <w:szCs w:val="24"/>
              </w:rPr>
              <w:t>ренінг</w:t>
            </w:r>
          </w:p>
        </w:tc>
      </w:tr>
      <w:tr w:rsidR="00D755EE" w:rsidRPr="00A04C8E" w14:paraId="1C99F365" w14:textId="77777777" w:rsidTr="1E35246A">
        <w:tc>
          <w:tcPr>
            <w:tcW w:w="4531" w:type="dxa"/>
          </w:tcPr>
          <w:p w14:paraId="43EF79C2" w14:textId="5304C08B" w:rsidR="00D755EE" w:rsidRPr="00A04C8E" w:rsidRDefault="00D755EE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</w:rPr>
            </w:pPr>
            <w:r w:rsidRPr="00A04C8E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Формат заходу</w:t>
            </w:r>
          </w:p>
        </w:tc>
        <w:tc>
          <w:tcPr>
            <w:tcW w:w="5103" w:type="dxa"/>
          </w:tcPr>
          <w:p w14:paraId="551EE091" w14:textId="712B95D4" w:rsidR="00856E43" w:rsidRPr="00A04C8E" w:rsidRDefault="00E97CBB" w:rsidP="00E97CBB">
            <w:pPr>
              <w:tabs>
                <w:tab w:val="left" w:pos="316"/>
              </w:tabs>
              <w:rPr>
                <w:sz w:val="24"/>
                <w:szCs w:val="24"/>
              </w:rPr>
            </w:pPr>
            <w:r w:rsidRPr="00A04C8E">
              <w:rPr>
                <w:sz w:val="24"/>
                <w:szCs w:val="24"/>
              </w:rPr>
              <w:t>особиста участь працівника сфери охорони здоров’я в освітній події у місці її проведення</w:t>
            </w:r>
          </w:p>
        </w:tc>
      </w:tr>
      <w:tr w:rsidR="008905B2" w:rsidRPr="00A04C8E" w14:paraId="24444282" w14:textId="77777777" w:rsidTr="1E35246A">
        <w:tc>
          <w:tcPr>
            <w:tcW w:w="4531" w:type="dxa"/>
          </w:tcPr>
          <w:p w14:paraId="495D253B" w14:textId="59F27F89" w:rsidR="008905B2" w:rsidRPr="00A04C8E" w:rsidRDefault="008905B2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</w:pPr>
            <w:r w:rsidRPr="00A04C8E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Кількість балів</w:t>
            </w:r>
            <w:r w:rsidR="00D051DF" w:rsidRPr="00A04C8E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 xml:space="preserve"> БПР</w:t>
            </w:r>
          </w:p>
        </w:tc>
        <w:tc>
          <w:tcPr>
            <w:tcW w:w="5103" w:type="dxa"/>
          </w:tcPr>
          <w:p w14:paraId="156A2619" w14:textId="182E9888" w:rsidR="008905B2" w:rsidRPr="00A04C8E" w:rsidRDefault="003121E3" w:rsidP="008905B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 w:rsidR="009A7795"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</w:rPr>
              <w:t xml:space="preserve"> балів</w:t>
            </w:r>
          </w:p>
        </w:tc>
      </w:tr>
      <w:tr w:rsidR="008905B2" w:rsidRPr="00A04C8E" w14:paraId="023ADE48" w14:textId="77777777" w:rsidTr="1E35246A">
        <w:tc>
          <w:tcPr>
            <w:tcW w:w="4531" w:type="dxa"/>
          </w:tcPr>
          <w:p w14:paraId="25080862" w14:textId="4688B8E7" w:rsidR="008905B2" w:rsidRPr="00A04C8E" w:rsidRDefault="008905B2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</w:pPr>
            <w:r w:rsidRPr="00A04C8E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Дат</w:t>
            </w:r>
            <w:r w:rsidR="00831ACF" w:rsidRPr="00A04C8E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 xml:space="preserve">и </w:t>
            </w:r>
            <w:r w:rsidRPr="00A04C8E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проведення заходу</w:t>
            </w:r>
          </w:p>
        </w:tc>
        <w:tc>
          <w:tcPr>
            <w:tcW w:w="5103" w:type="dxa"/>
          </w:tcPr>
          <w:p w14:paraId="4CF3DCA1" w14:textId="03C06C8C" w:rsidR="008905B2" w:rsidRPr="004F4DF7" w:rsidRDefault="009A7795" w:rsidP="008905B2">
            <w:pPr>
              <w:rPr>
                <w:sz w:val="24"/>
                <w:szCs w:val="24"/>
                <w:u w:val="single"/>
              </w:rPr>
            </w:pPr>
            <w:r w:rsidRPr="004F4DF7">
              <w:rPr>
                <w:sz w:val="24"/>
                <w:szCs w:val="24"/>
                <w:u w:val="single"/>
              </w:rPr>
              <w:t>15 грудня 2025</w:t>
            </w:r>
          </w:p>
          <w:p w14:paraId="403667DA" w14:textId="1C29A999" w:rsidR="00076C13" w:rsidRPr="004F4DF7" w:rsidRDefault="009A7795" w:rsidP="008905B2">
            <w:pPr>
              <w:rPr>
                <w:sz w:val="24"/>
                <w:szCs w:val="24"/>
                <w:u w:val="single"/>
              </w:rPr>
            </w:pPr>
            <w:r w:rsidRPr="004F4DF7">
              <w:rPr>
                <w:sz w:val="24"/>
                <w:szCs w:val="24"/>
                <w:u w:val="single"/>
              </w:rPr>
              <w:t>9:30 – 16:5</w:t>
            </w:r>
            <w:r w:rsidR="00076C13" w:rsidRPr="004F4DF7">
              <w:rPr>
                <w:sz w:val="24"/>
                <w:szCs w:val="24"/>
                <w:u w:val="single"/>
              </w:rPr>
              <w:t>0</w:t>
            </w:r>
            <w:bookmarkStart w:id="0" w:name="_GoBack"/>
            <w:bookmarkEnd w:id="0"/>
          </w:p>
        </w:tc>
      </w:tr>
      <w:tr w:rsidR="001C2431" w:rsidRPr="00A04C8E" w14:paraId="678ADA0D" w14:textId="77777777" w:rsidTr="1E35246A">
        <w:tc>
          <w:tcPr>
            <w:tcW w:w="4531" w:type="dxa"/>
          </w:tcPr>
          <w:p w14:paraId="5560C252" w14:textId="53CE8EB3" w:rsidR="001C2431" w:rsidRPr="00A04C8E" w:rsidRDefault="001C2431" w:rsidP="00E97CB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right="-1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A04C8E">
              <w:rPr>
                <w:rStyle w:val="m7eme"/>
                <w:color w:val="202124"/>
                <w:sz w:val="24"/>
                <w:szCs w:val="24"/>
              </w:rPr>
              <w:t>К</w:t>
            </w:r>
            <w:r w:rsidRPr="00A04C8E">
              <w:rPr>
                <w:rStyle w:val="m7eme"/>
                <w:sz w:val="24"/>
                <w:szCs w:val="24"/>
              </w:rPr>
              <w:t>ількість навчальних годин</w:t>
            </w:r>
          </w:p>
        </w:tc>
        <w:tc>
          <w:tcPr>
            <w:tcW w:w="5103" w:type="dxa"/>
          </w:tcPr>
          <w:p w14:paraId="37A59133" w14:textId="661C99D0" w:rsidR="009A7795" w:rsidRDefault="009A7795" w:rsidP="009A7795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>
              <w:rPr>
                <w:rStyle w:val="m7eme"/>
                <w:color w:val="202124"/>
                <w:sz w:val="24"/>
                <w:szCs w:val="24"/>
              </w:rPr>
              <w:t>5 астрономічних годин</w:t>
            </w:r>
          </w:p>
          <w:p w14:paraId="7C0BB0CE" w14:textId="4849D187" w:rsidR="001C2431" w:rsidRPr="0043541B" w:rsidRDefault="009A7795" w:rsidP="009A7795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>
              <w:rPr>
                <w:rStyle w:val="m7eme"/>
                <w:color w:val="202124"/>
                <w:sz w:val="24"/>
                <w:szCs w:val="24"/>
              </w:rPr>
              <w:t xml:space="preserve">6 академічних </w:t>
            </w:r>
            <w:r w:rsidR="00076C13" w:rsidRPr="0043541B">
              <w:rPr>
                <w:rStyle w:val="m7eme"/>
                <w:color w:val="202124"/>
              </w:rPr>
              <w:t>год</w:t>
            </w:r>
            <w:r w:rsidR="00FF1E13" w:rsidRPr="0043541B">
              <w:rPr>
                <w:rStyle w:val="m7eme"/>
                <w:color w:val="202124"/>
              </w:rPr>
              <w:t>ин</w:t>
            </w:r>
            <w:r>
              <w:rPr>
                <w:rStyle w:val="m7eme"/>
                <w:color w:val="202124"/>
              </w:rPr>
              <w:t xml:space="preserve"> 30 хвилин</w:t>
            </w:r>
          </w:p>
        </w:tc>
      </w:tr>
      <w:tr w:rsidR="00382FE6" w:rsidRPr="00A04C8E" w14:paraId="6FD098BA" w14:textId="77777777" w:rsidTr="1E35246A">
        <w:tc>
          <w:tcPr>
            <w:tcW w:w="4531" w:type="dxa"/>
          </w:tcPr>
          <w:p w14:paraId="223E9D96" w14:textId="475E84CC" w:rsidR="00382FE6" w:rsidRPr="00A04C8E" w:rsidRDefault="00382FE6" w:rsidP="00E97CB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right="-1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A04C8E">
              <w:rPr>
                <w:rStyle w:val="m7eme"/>
                <w:color w:val="202124"/>
                <w:sz w:val="24"/>
                <w:szCs w:val="24"/>
              </w:rPr>
              <w:t xml:space="preserve">Місце проведення </w:t>
            </w:r>
          </w:p>
        </w:tc>
        <w:tc>
          <w:tcPr>
            <w:tcW w:w="5103" w:type="dxa"/>
          </w:tcPr>
          <w:p w14:paraId="4EE87B00" w14:textId="3E47383D" w:rsidR="009A7795" w:rsidRPr="009A7795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3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 xml:space="preserve">ДУ </w:t>
            </w:r>
            <w:r>
              <w:rPr>
                <w:rStyle w:val="m7eme"/>
                <w:color w:val="202124"/>
                <w:sz w:val="24"/>
                <w:szCs w:val="24"/>
              </w:rPr>
              <w:t>«Хмельницький ОЦКПХ МОЗ України»</w:t>
            </w:r>
            <w:r w:rsidRPr="009A7795">
              <w:rPr>
                <w:rStyle w:val="m7eme"/>
                <w:color w:val="202124"/>
                <w:sz w:val="24"/>
                <w:szCs w:val="24"/>
              </w:rPr>
              <w:t xml:space="preserve">, </w:t>
            </w:r>
          </w:p>
          <w:p w14:paraId="57303791" w14:textId="38132164" w:rsidR="00382FE6" w:rsidRPr="006D0E59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30"/>
              <w:contextualSpacing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>м. Хмельницький, вул. Пилипчука, 55</w:t>
            </w:r>
          </w:p>
        </w:tc>
      </w:tr>
      <w:tr w:rsidR="009A7795" w:rsidRPr="00A04C8E" w14:paraId="28230945" w14:textId="77777777" w:rsidTr="0004580A">
        <w:trPr>
          <w:trHeight w:val="3658"/>
        </w:trPr>
        <w:tc>
          <w:tcPr>
            <w:tcW w:w="4531" w:type="dxa"/>
          </w:tcPr>
          <w:p w14:paraId="5F25055B" w14:textId="19BCA1C8" w:rsidR="009A7795" w:rsidRPr="00A04C8E" w:rsidRDefault="009A7795" w:rsidP="00E97CB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right="-1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A04C8E">
              <w:rPr>
                <w:rStyle w:val="m7eme"/>
                <w:color w:val="202124"/>
                <w:sz w:val="24"/>
                <w:szCs w:val="24"/>
              </w:rPr>
              <w:t>Цільова аудиторія</w:t>
            </w:r>
          </w:p>
        </w:tc>
        <w:tc>
          <w:tcPr>
            <w:tcW w:w="5103" w:type="dxa"/>
          </w:tcPr>
          <w:p w14:paraId="54FE91A4" w14:textId="77777777" w:rsidR="009A7795" w:rsidRPr="009A7795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/>
              <w:contextualSpacing/>
              <w:rPr>
                <w:rStyle w:val="m7eme"/>
                <w:b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b/>
                <w:color w:val="202124"/>
                <w:sz w:val="24"/>
                <w:szCs w:val="24"/>
              </w:rPr>
              <w:t>Лікарська спеціальність:</w:t>
            </w:r>
          </w:p>
          <w:p w14:paraId="452616D3" w14:textId="77777777" w:rsidR="009A7795" w:rsidRPr="009A7795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 xml:space="preserve">- загальна практика - сімейна медицина (лікар загальної практики - сімейний лікар); </w:t>
            </w:r>
          </w:p>
          <w:p w14:paraId="614669C0" w14:textId="77777777" w:rsidR="009A7795" w:rsidRPr="009A7795" w:rsidRDefault="009A7795" w:rsidP="009A7795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>- педіатрія (лікар-педіатр);</w:t>
            </w:r>
          </w:p>
          <w:p w14:paraId="6553E76E" w14:textId="77777777" w:rsidR="009A7795" w:rsidRPr="009A7795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 xml:space="preserve">- дитяча імунологія (лікар-імунолог дитячий); </w:t>
            </w:r>
          </w:p>
          <w:p w14:paraId="5EE24A64" w14:textId="77777777" w:rsidR="009A7795" w:rsidRPr="009A7795" w:rsidRDefault="009A7795" w:rsidP="009A7795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>- імунологія (лікар-імунолог);</w:t>
            </w:r>
          </w:p>
          <w:p w14:paraId="2A4CB998" w14:textId="77777777" w:rsidR="009A7795" w:rsidRPr="009A7795" w:rsidRDefault="009A7795" w:rsidP="009A7795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>- внутрішні хвороби (лікар-терапевт).</w:t>
            </w:r>
          </w:p>
          <w:p w14:paraId="5C78B8D6" w14:textId="77777777" w:rsidR="009A7795" w:rsidRPr="009A7795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/>
              <w:contextualSpacing/>
              <w:rPr>
                <w:rStyle w:val="m7eme"/>
                <w:b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b/>
                <w:color w:val="202124"/>
                <w:sz w:val="24"/>
                <w:szCs w:val="24"/>
              </w:rPr>
              <w:t>Молодші спеціалісти з медичною освітою:</w:t>
            </w:r>
          </w:p>
          <w:p w14:paraId="1E57C18F" w14:textId="77777777" w:rsidR="009A7795" w:rsidRPr="009A7795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 xml:space="preserve">- загальна практика - сімейна медицина (сестра медична, брат медичний); </w:t>
            </w:r>
          </w:p>
          <w:p w14:paraId="2A4B5C5C" w14:textId="1E797444" w:rsidR="009A7795" w:rsidRPr="0004580A" w:rsidRDefault="009A7795" w:rsidP="0004580A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color w:val="202124"/>
                <w:sz w:val="24"/>
                <w:szCs w:val="24"/>
              </w:rPr>
            </w:pPr>
            <w:r w:rsidRPr="009A7795">
              <w:rPr>
                <w:rStyle w:val="m7eme"/>
                <w:color w:val="202124"/>
                <w:sz w:val="24"/>
                <w:szCs w:val="24"/>
              </w:rPr>
              <w:t>- педіатрія (сестра меди</w:t>
            </w:r>
            <w:r w:rsidR="0004580A">
              <w:rPr>
                <w:rStyle w:val="m7eme"/>
                <w:color w:val="202124"/>
                <w:sz w:val="24"/>
                <w:szCs w:val="24"/>
              </w:rPr>
              <w:t>чна, брат медичний в педіатрії)</w:t>
            </w:r>
            <w:r w:rsidRPr="0004580A">
              <w:rPr>
                <w:rStyle w:val="m7eme"/>
                <w:color w:val="202124"/>
                <w:sz w:val="24"/>
                <w:szCs w:val="24"/>
              </w:rPr>
              <w:t>.</w:t>
            </w:r>
          </w:p>
        </w:tc>
      </w:tr>
      <w:tr w:rsidR="00CE1075" w:rsidRPr="00A04C8E" w14:paraId="46246522" w14:textId="77777777" w:rsidTr="1E35246A">
        <w:tc>
          <w:tcPr>
            <w:tcW w:w="4531" w:type="dxa"/>
          </w:tcPr>
          <w:p w14:paraId="63F88E85" w14:textId="260494C2" w:rsidR="00CE1075" w:rsidRPr="00A04C8E" w:rsidRDefault="00D051DF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</w:rPr>
            </w:pP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A04C8E">
              <w:rPr>
                <w:sz w:val="24"/>
                <w:szCs w:val="24"/>
              </w:rPr>
              <w:t>Запланована кількість учасників</w:t>
            </w:r>
          </w:p>
        </w:tc>
        <w:tc>
          <w:tcPr>
            <w:tcW w:w="5103" w:type="dxa"/>
          </w:tcPr>
          <w:p w14:paraId="5180680C" w14:textId="11A2851D" w:rsidR="00CE1075" w:rsidRPr="00A04C8E" w:rsidRDefault="009A7795" w:rsidP="006D0E5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CE1075" w:rsidRPr="00A04C8E" w14:paraId="2F57CE8B" w14:textId="77777777" w:rsidTr="1E35246A">
        <w:tc>
          <w:tcPr>
            <w:tcW w:w="4531" w:type="dxa"/>
          </w:tcPr>
          <w:p w14:paraId="53F25210" w14:textId="096021F7" w:rsidR="00CE1075" w:rsidRPr="00A04C8E" w:rsidRDefault="00D051DF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</w:rPr>
            </w:pPr>
            <w:r w:rsidRPr="00A04C8E">
              <w:rPr>
                <w:sz w:val="24"/>
                <w:szCs w:val="24"/>
              </w:rPr>
              <w:t xml:space="preserve"> </w:t>
            </w: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 xml:space="preserve">Мова проведення </w:t>
            </w:r>
          </w:p>
        </w:tc>
        <w:tc>
          <w:tcPr>
            <w:tcW w:w="5103" w:type="dxa"/>
          </w:tcPr>
          <w:p w14:paraId="1242FFB0" w14:textId="130E9141" w:rsidR="00CE1075" w:rsidRPr="00A04C8E" w:rsidRDefault="006D0E59" w:rsidP="006D0E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Українська</w:t>
            </w:r>
          </w:p>
        </w:tc>
      </w:tr>
      <w:tr w:rsidR="001B51E6" w:rsidRPr="00A04C8E" w14:paraId="5D2D2D4E" w14:textId="77777777" w:rsidTr="1E35246A">
        <w:tc>
          <w:tcPr>
            <w:tcW w:w="4531" w:type="dxa"/>
          </w:tcPr>
          <w:p w14:paraId="25588506" w14:textId="059C8E5E" w:rsidR="001B51E6" w:rsidRPr="00A04C8E" w:rsidRDefault="001B51E6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</w:rPr>
            </w:pP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>Програма проведе</w:t>
            </w:r>
            <w:r w:rsidR="00D051DF" w:rsidRPr="00A04C8E">
              <w:rPr>
                <w:color w:val="202124"/>
                <w:sz w:val="24"/>
                <w:szCs w:val="24"/>
                <w:shd w:val="clear" w:color="auto" w:fill="FFFFFF"/>
              </w:rPr>
              <w:t>н</w:t>
            </w: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 xml:space="preserve">ня заходу </w:t>
            </w:r>
          </w:p>
        </w:tc>
        <w:tc>
          <w:tcPr>
            <w:tcW w:w="5103" w:type="dxa"/>
          </w:tcPr>
          <w:p w14:paraId="4FF3F5E5" w14:textId="0C96292F" w:rsidR="001B51E6" w:rsidRPr="00A04C8E" w:rsidRDefault="0088440F" w:rsidP="6BD3881E">
            <w:pPr>
              <w:jc w:val="center"/>
              <w:rPr>
                <w:i/>
                <w:iCs/>
                <w:sz w:val="24"/>
                <w:szCs w:val="24"/>
              </w:rPr>
            </w:pPr>
            <w:r w:rsidRPr="00A04C8E">
              <w:rPr>
                <w:i/>
                <w:iCs/>
                <w:sz w:val="24"/>
                <w:szCs w:val="24"/>
              </w:rPr>
              <w:t>Додається</w:t>
            </w:r>
          </w:p>
        </w:tc>
      </w:tr>
      <w:tr w:rsidR="001B51E6" w:rsidRPr="00A04C8E" w14:paraId="35F2EF86" w14:textId="77777777" w:rsidTr="1E35246A">
        <w:tc>
          <w:tcPr>
            <w:tcW w:w="4531" w:type="dxa"/>
          </w:tcPr>
          <w:p w14:paraId="3BE301DF" w14:textId="7E319ECE" w:rsidR="001B51E6" w:rsidRPr="00A04C8E" w:rsidRDefault="001B51E6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</w:rPr>
            </w:pP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>Навчальн</w:t>
            </w:r>
            <w:r w:rsidR="00CF68AA" w:rsidRPr="00A04C8E">
              <w:rPr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 xml:space="preserve"> програм</w:t>
            </w:r>
            <w:r w:rsidR="00CF68AA" w:rsidRPr="00A04C8E">
              <w:rPr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</w:tcPr>
          <w:p w14:paraId="0ECBA7D9" w14:textId="147A2261" w:rsidR="001B51E6" w:rsidRPr="00A04C8E" w:rsidRDefault="00D051DF" w:rsidP="6BD3881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04C8E">
              <w:rPr>
                <w:i/>
                <w:iCs/>
                <w:sz w:val="24"/>
                <w:szCs w:val="24"/>
              </w:rPr>
              <w:t>Додається</w:t>
            </w:r>
          </w:p>
        </w:tc>
      </w:tr>
      <w:tr w:rsidR="00E97CBB" w:rsidRPr="00A04C8E" w14:paraId="0171D154" w14:textId="77777777" w:rsidTr="1E35246A">
        <w:tc>
          <w:tcPr>
            <w:tcW w:w="4531" w:type="dxa"/>
          </w:tcPr>
          <w:p w14:paraId="5F47DDAE" w14:textId="4AAA62C9" w:rsidR="00E97CBB" w:rsidRPr="00A04C8E" w:rsidRDefault="00E97CBB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>Прізвище, ім’я, по батькові лекторів</w:t>
            </w:r>
          </w:p>
        </w:tc>
        <w:tc>
          <w:tcPr>
            <w:tcW w:w="5103" w:type="dxa"/>
          </w:tcPr>
          <w:p w14:paraId="4F13EDDD" w14:textId="7E443A88" w:rsidR="00305315" w:rsidRDefault="009A7795" w:rsidP="006D0E59">
            <w:pPr>
              <w:rPr>
                <w:bCs/>
                <w:sz w:val="24"/>
                <w:szCs w:val="24"/>
              </w:rPr>
            </w:pPr>
            <w:r w:rsidRPr="009A7795">
              <w:rPr>
                <w:bCs/>
                <w:sz w:val="24"/>
                <w:szCs w:val="24"/>
              </w:rPr>
              <w:t>Козар Олена Володимирівна</w:t>
            </w:r>
          </w:p>
          <w:p w14:paraId="1A867A5B" w14:textId="4A1666E5" w:rsidR="009A7795" w:rsidRDefault="009A7795" w:rsidP="006D0E5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Стець</w:t>
            </w:r>
            <w:proofErr w:type="spellEnd"/>
            <w:r>
              <w:rPr>
                <w:bCs/>
                <w:sz w:val="24"/>
                <w:szCs w:val="24"/>
              </w:rPr>
              <w:t xml:space="preserve"> Людмила Анатоліївна</w:t>
            </w:r>
          </w:p>
          <w:p w14:paraId="63103FF0" w14:textId="7A7F4753" w:rsidR="009A7795" w:rsidRPr="00A04C8E" w:rsidRDefault="009A7795" w:rsidP="009A7795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Чорна Вікторія Валеріївна</w:t>
            </w:r>
          </w:p>
        </w:tc>
      </w:tr>
      <w:tr w:rsidR="00670F2A" w:rsidRPr="00A04C8E" w14:paraId="551EB152" w14:textId="77777777" w:rsidTr="1E35246A">
        <w:tc>
          <w:tcPr>
            <w:tcW w:w="4531" w:type="dxa"/>
          </w:tcPr>
          <w:p w14:paraId="3D549485" w14:textId="56A12AFC" w:rsidR="00670F2A" w:rsidRPr="00A04C8E" w:rsidRDefault="00670F2A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 Підтверд</w:t>
            </w:r>
            <w:r w:rsidR="000B76F8" w:rsidRPr="00A04C8E">
              <w:rPr>
                <w:color w:val="202124"/>
                <w:sz w:val="24"/>
                <w:szCs w:val="24"/>
                <w:shd w:val="clear" w:color="auto" w:fill="FFFFFF"/>
              </w:rPr>
              <w:t>ження</w:t>
            </w: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 xml:space="preserve"> акредитацію за кордоном чи в Україні EACCME/ACCME/RCPSC чи сертифікацію ERC/ILCOR/AHA </w:t>
            </w:r>
            <w:r w:rsidRPr="00A04C8E">
              <w:rPr>
                <w:sz w:val="24"/>
                <w:szCs w:val="24"/>
              </w:rPr>
              <w:t>(за необхідності)</w:t>
            </w:r>
          </w:p>
        </w:tc>
        <w:tc>
          <w:tcPr>
            <w:tcW w:w="5103" w:type="dxa"/>
          </w:tcPr>
          <w:p w14:paraId="70D276A6" w14:textId="350645E3" w:rsidR="00670F2A" w:rsidRPr="00A04C8E" w:rsidRDefault="0088440F" w:rsidP="00A64122">
            <w:pPr>
              <w:rPr>
                <w:b/>
                <w:bCs/>
                <w:sz w:val="24"/>
                <w:szCs w:val="24"/>
              </w:rPr>
            </w:pPr>
            <w:r w:rsidRPr="00A04C8E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97CBB" w:rsidRPr="00A04C8E" w14:paraId="1942D19A" w14:textId="77777777" w:rsidTr="1E35246A">
        <w:tc>
          <w:tcPr>
            <w:tcW w:w="4531" w:type="dxa"/>
          </w:tcPr>
          <w:p w14:paraId="47FA7423" w14:textId="76D213A6" w:rsidR="00E97CBB" w:rsidRPr="00A04C8E" w:rsidRDefault="00E97CBB" w:rsidP="00E97CBB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right="-1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A04C8E">
              <w:rPr>
                <w:color w:val="202124"/>
                <w:sz w:val="24"/>
                <w:szCs w:val="24"/>
                <w:shd w:val="clear" w:color="auto" w:fill="FFFFFF"/>
              </w:rPr>
              <w:t> Використання спеціалізованого матеріально-технічного забезпечення (за наявності)</w:t>
            </w:r>
          </w:p>
        </w:tc>
        <w:tc>
          <w:tcPr>
            <w:tcW w:w="5103" w:type="dxa"/>
          </w:tcPr>
          <w:p w14:paraId="41D30656" w14:textId="66FDC05E" w:rsidR="00871E92" w:rsidRPr="00871E92" w:rsidRDefault="00780F5C" w:rsidP="00871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71E92" w:rsidRPr="00871E92">
              <w:rPr>
                <w:sz w:val="24"/>
                <w:szCs w:val="24"/>
              </w:rPr>
              <w:t xml:space="preserve">Калькулятор або Excel-таблиці для розрахунків місткості «холодового ланцюга». </w:t>
            </w:r>
          </w:p>
          <w:p w14:paraId="57A6DB6C" w14:textId="1CBC5EB7" w:rsidR="00871E92" w:rsidRPr="00871E92" w:rsidRDefault="00780F5C" w:rsidP="00871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71E92" w:rsidRPr="00871E92">
              <w:rPr>
                <w:sz w:val="24"/>
                <w:szCs w:val="24"/>
              </w:rPr>
              <w:t xml:space="preserve">Вимірювальна рулетка. </w:t>
            </w:r>
          </w:p>
          <w:p w14:paraId="373C9155" w14:textId="45C2DF3B" w:rsidR="00871E92" w:rsidRPr="00871E92" w:rsidRDefault="00780F5C" w:rsidP="00871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71E92" w:rsidRPr="00871E92">
              <w:rPr>
                <w:sz w:val="24"/>
                <w:szCs w:val="24"/>
              </w:rPr>
              <w:t xml:space="preserve">Набір вторинної упаковки вакцин. </w:t>
            </w:r>
          </w:p>
          <w:p w14:paraId="53FFD9B9" w14:textId="48DA41D8" w:rsidR="00871E92" w:rsidRPr="00871E92" w:rsidRDefault="00780F5C" w:rsidP="00871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71E92" w:rsidRPr="00871E92">
              <w:rPr>
                <w:sz w:val="24"/>
                <w:szCs w:val="24"/>
              </w:rPr>
              <w:t xml:space="preserve">Доступ до інструктивних матеріалів ВООЗ/МОЗ (розрахунок об’єму упакованої вакцини на дозу, коефіцієнти використання тощо). </w:t>
            </w:r>
          </w:p>
          <w:p w14:paraId="2DE90228" w14:textId="40D95AEB" w:rsidR="00871E92" w:rsidRPr="00871E92" w:rsidRDefault="00780F5C" w:rsidP="00871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71E92" w:rsidRPr="00871E92">
              <w:rPr>
                <w:sz w:val="24"/>
                <w:szCs w:val="24"/>
              </w:rPr>
              <w:t xml:space="preserve">Термоконтейнери  на 20 л, 6 л,  </w:t>
            </w:r>
            <w:proofErr w:type="spellStart"/>
            <w:r w:rsidR="00871E92" w:rsidRPr="00871E92">
              <w:rPr>
                <w:sz w:val="24"/>
                <w:szCs w:val="24"/>
              </w:rPr>
              <w:t>термосумка</w:t>
            </w:r>
            <w:proofErr w:type="spellEnd"/>
            <w:r w:rsidR="00871E92" w:rsidRPr="00871E92">
              <w:rPr>
                <w:sz w:val="24"/>
                <w:szCs w:val="24"/>
              </w:rPr>
              <w:t xml:space="preserve"> клас А, набори холодових елементів (заморожені та </w:t>
            </w:r>
            <w:proofErr w:type="spellStart"/>
            <w:r w:rsidR="00871E92" w:rsidRPr="00871E92">
              <w:rPr>
                <w:sz w:val="24"/>
                <w:szCs w:val="24"/>
              </w:rPr>
              <w:t>кондиціоновані</w:t>
            </w:r>
            <w:proofErr w:type="spellEnd"/>
            <w:r w:rsidR="00871E92" w:rsidRPr="00871E92">
              <w:rPr>
                <w:sz w:val="24"/>
                <w:szCs w:val="24"/>
              </w:rPr>
              <w:t xml:space="preserve">) для відпрацювання алгоритму підготовки термоконтейнерів. </w:t>
            </w:r>
          </w:p>
          <w:p w14:paraId="5F049597" w14:textId="40D9769B" w:rsidR="00871E92" w:rsidRPr="00871E92" w:rsidRDefault="00780F5C" w:rsidP="00871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871E92" w:rsidRPr="00871E92">
              <w:rPr>
                <w:sz w:val="24"/>
                <w:szCs w:val="24"/>
              </w:rPr>
              <w:t>Термологер</w:t>
            </w:r>
            <w:proofErr w:type="spellEnd"/>
            <w:r w:rsidR="00871E92" w:rsidRPr="00871E92">
              <w:rPr>
                <w:sz w:val="24"/>
                <w:szCs w:val="24"/>
              </w:rPr>
              <w:t xml:space="preserve"> для моделювання моніторингу </w:t>
            </w:r>
          </w:p>
          <w:p w14:paraId="4DEBB29F" w14:textId="77777777" w:rsidR="00871E92" w:rsidRPr="00871E92" w:rsidRDefault="00871E92" w:rsidP="00871E92">
            <w:pPr>
              <w:jc w:val="both"/>
              <w:rPr>
                <w:sz w:val="24"/>
                <w:szCs w:val="24"/>
              </w:rPr>
            </w:pPr>
            <w:r w:rsidRPr="00871E92">
              <w:rPr>
                <w:sz w:val="24"/>
                <w:szCs w:val="24"/>
              </w:rPr>
              <w:t xml:space="preserve">температури. </w:t>
            </w:r>
          </w:p>
          <w:p w14:paraId="6E4647F1" w14:textId="347434C0" w:rsidR="00E97CBB" w:rsidRPr="00780F5C" w:rsidRDefault="00780F5C" w:rsidP="00780F5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71E92" w:rsidRPr="00780F5C">
              <w:rPr>
                <w:sz w:val="24"/>
                <w:szCs w:val="24"/>
              </w:rPr>
              <w:t>Зразки вакцин/флаконів (можна використати муляжі) для проведення тесту на струшування.</w:t>
            </w:r>
          </w:p>
        </w:tc>
      </w:tr>
    </w:tbl>
    <w:p w14:paraId="5FD902DA" w14:textId="6E006845" w:rsidR="00EB66CA" w:rsidRPr="00A04C8E" w:rsidRDefault="00EB66CA" w:rsidP="00AE5682">
      <w:pPr>
        <w:pStyle w:val="a3"/>
        <w:ind w:left="0"/>
        <w:rPr>
          <w:sz w:val="24"/>
          <w:szCs w:val="24"/>
        </w:rPr>
      </w:pPr>
    </w:p>
    <w:sectPr w:rsidR="00EB66CA" w:rsidRPr="00A04C8E" w:rsidSect="009A60D1">
      <w:footerReference w:type="default" r:id="rId10"/>
      <w:pgSz w:w="11910" w:h="16840"/>
      <w:pgMar w:top="567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C6A6" w14:textId="77777777" w:rsidR="008B5269" w:rsidRPr="00E97CBB" w:rsidRDefault="008B5269">
      <w:r w:rsidRPr="00E97CBB">
        <w:separator/>
      </w:r>
    </w:p>
  </w:endnote>
  <w:endnote w:type="continuationSeparator" w:id="0">
    <w:p w14:paraId="3F430AEF" w14:textId="77777777" w:rsidR="008B5269" w:rsidRPr="00E97CBB" w:rsidRDefault="008B5269">
      <w:r w:rsidRPr="00E97C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4E439723" w:rsidR="006F69C1" w:rsidRPr="00E97CBB" w:rsidRDefault="00EB66CA">
        <w:pPr>
          <w:pStyle w:val="a6"/>
          <w:jc w:val="center"/>
        </w:pPr>
        <w:r w:rsidRPr="00E97CBB">
          <w:fldChar w:fldCharType="begin"/>
        </w:r>
        <w:r w:rsidRPr="00E97CBB">
          <w:instrText>PAGE   \* MERGEFORMAT</w:instrText>
        </w:r>
        <w:r w:rsidRPr="00E97CBB">
          <w:fldChar w:fldCharType="separate"/>
        </w:r>
        <w:r w:rsidR="004F4DF7">
          <w:rPr>
            <w:noProof/>
          </w:rPr>
          <w:t>2</w:t>
        </w:r>
        <w:r w:rsidRPr="00E97CBB">
          <w:fldChar w:fldCharType="end"/>
        </w:r>
      </w:p>
    </w:sdtContent>
  </w:sdt>
  <w:p w14:paraId="2781F9A6" w14:textId="77777777" w:rsidR="006F69C1" w:rsidRPr="00E97CBB" w:rsidRDefault="006F69C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27EF1" w14:textId="77777777" w:rsidR="008B5269" w:rsidRPr="00E97CBB" w:rsidRDefault="008B5269">
      <w:r w:rsidRPr="00E97CBB">
        <w:separator/>
      </w:r>
    </w:p>
  </w:footnote>
  <w:footnote w:type="continuationSeparator" w:id="0">
    <w:p w14:paraId="76D0BD85" w14:textId="77777777" w:rsidR="008B5269" w:rsidRPr="00E97CBB" w:rsidRDefault="008B5269">
      <w:r w:rsidRPr="00E97CB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D1168"/>
    <w:multiLevelType w:val="hybridMultilevel"/>
    <w:tmpl w:val="D81E9A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E4F5D"/>
    <w:multiLevelType w:val="hybridMultilevel"/>
    <w:tmpl w:val="B73E50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C11BD"/>
    <w:multiLevelType w:val="hybridMultilevel"/>
    <w:tmpl w:val="688A07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4D89"/>
    <w:multiLevelType w:val="hybridMultilevel"/>
    <w:tmpl w:val="DBDE6638"/>
    <w:lvl w:ilvl="0" w:tplc="3ED4DB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1D688"/>
    <w:multiLevelType w:val="hybridMultilevel"/>
    <w:tmpl w:val="7D56C074"/>
    <w:lvl w:ilvl="0" w:tplc="9A183B14">
      <w:start w:val="1"/>
      <w:numFmt w:val="decimal"/>
      <w:lvlText w:val="%1."/>
      <w:lvlJc w:val="left"/>
      <w:pPr>
        <w:ind w:left="1937" w:hanging="360"/>
      </w:pPr>
    </w:lvl>
    <w:lvl w:ilvl="1" w:tplc="D9EA76D4">
      <w:start w:val="1"/>
      <w:numFmt w:val="lowerLetter"/>
      <w:lvlText w:val="%2."/>
      <w:lvlJc w:val="left"/>
      <w:pPr>
        <w:ind w:left="2657" w:hanging="360"/>
      </w:pPr>
    </w:lvl>
    <w:lvl w:ilvl="2" w:tplc="07280824">
      <w:start w:val="1"/>
      <w:numFmt w:val="lowerRoman"/>
      <w:lvlText w:val="%3."/>
      <w:lvlJc w:val="right"/>
      <w:pPr>
        <w:ind w:left="3377" w:hanging="180"/>
      </w:pPr>
    </w:lvl>
    <w:lvl w:ilvl="3" w:tplc="91DAFD28">
      <w:start w:val="1"/>
      <w:numFmt w:val="decimal"/>
      <w:lvlText w:val="%4."/>
      <w:lvlJc w:val="left"/>
      <w:pPr>
        <w:ind w:left="4097" w:hanging="360"/>
      </w:pPr>
    </w:lvl>
    <w:lvl w:ilvl="4" w:tplc="B33467DA">
      <w:start w:val="1"/>
      <w:numFmt w:val="lowerLetter"/>
      <w:lvlText w:val="%5."/>
      <w:lvlJc w:val="left"/>
      <w:pPr>
        <w:ind w:left="4817" w:hanging="360"/>
      </w:pPr>
    </w:lvl>
    <w:lvl w:ilvl="5" w:tplc="AE36CC6A">
      <w:start w:val="1"/>
      <w:numFmt w:val="lowerRoman"/>
      <w:lvlText w:val="%6."/>
      <w:lvlJc w:val="right"/>
      <w:pPr>
        <w:ind w:left="5537" w:hanging="180"/>
      </w:pPr>
    </w:lvl>
    <w:lvl w:ilvl="6" w:tplc="90E8B5CA">
      <w:start w:val="1"/>
      <w:numFmt w:val="decimal"/>
      <w:lvlText w:val="%7."/>
      <w:lvlJc w:val="left"/>
      <w:pPr>
        <w:ind w:left="6257" w:hanging="360"/>
      </w:pPr>
    </w:lvl>
    <w:lvl w:ilvl="7" w:tplc="95B48038">
      <w:start w:val="1"/>
      <w:numFmt w:val="lowerLetter"/>
      <w:lvlText w:val="%8."/>
      <w:lvlJc w:val="left"/>
      <w:pPr>
        <w:ind w:left="6977" w:hanging="360"/>
      </w:pPr>
    </w:lvl>
    <w:lvl w:ilvl="8" w:tplc="7DFEFD78">
      <w:start w:val="1"/>
      <w:numFmt w:val="lowerRoman"/>
      <w:lvlText w:val="%9."/>
      <w:lvlJc w:val="right"/>
      <w:pPr>
        <w:ind w:left="7697" w:hanging="180"/>
      </w:pPr>
    </w:lvl>
  </w:abstractNum>
  <w:abstractNum w:abstractNumId="9" w15:restartNumberingAfterBreak="0">
    <w:nsid w:val="7AA71EC8"/>
    <w:multiLevelType w:val="hybridMultilevel"/>
    <w:tmpl w:val="26B09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C3F38"/>
    <w:multiLevelType w:val="hybridMultilevel"/>
    <w:tmpl w:val="48E4CB64"/>
    <w:lvl w:ilvl="0" w:tplc="FC308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22721"/>
    <w:rsid w:val="0003640B"/>
    <w:rsid w:val="00044328"/>
    <w:rsid w:val="0004580A"/>
    <w:rsid w:val="00061B8B"/>
    <w:rsid w:val="00076C13"/>
    <w:rsid w:val="000B76F8"/>
    <w:rsid w:val="000C4919"/>
    <w:rsid w:val="000E0195"/>
    <w:rsid w:val="00114FBA"/>
    <w:rsid w:val="001958CA"/>
    <w:rsid w:val="001A47DC"/>
    <w:rsid w:val="001B51E6"/>
    <w:rsid w:val="001C2431"/>
    <w:rsid w:val="002169C8"/>
    <w:rsid w:val="002243FF"/>
    <w:rsid w:val="002D58DC"/>
    <w:rsid w:val="00305315"/>
    <w:rsid w:val="003121E3"/>
    <w:rsid w:val="00344AC3"/>
    <w:rsid w:val="00382FE6"/>
    <w:rsid w:val="003E3420"/>
    <w:rsid w:val="0043541B"/>
    <w:rsid w:val="00493FEA"/>
    <w:rsid w:val="004B1191"/>
    <w:rsid w:val="004F4DF7"/>
    <w:rsid w:val="005532D6"/>
    <w:rsid w:val="00564D84"/>
    <w:rsid w:val="00582183"/>
    <w:rsid w:val="00587D8A"/>
    <w:rsid w:val="005A0558"/>
    <w:rsid w:val="005B5EE3"/>
    <w:rsid w:val="005D226B"/>
    <w:rsid w:val="00602071"/>
    <w:rsid w:val="00606D02"/>
    <w:rsid w:val="00613BEB"/>
    <w:rsid w:val="0064511F"/>
    <w:rsid w:val="00670F2A"/>
    <w:rsid w:val="006D0E59"/>
    <w:rsid w:val="006E3263"/>
    <w:rsid w:val="006F69C1"/>
    <w:rsid w:val="0070246F"/>
    <w:rsid w:val="00704615"/>
    <w:rsid w:val="00704FC6"/>
    <w:rsid w:val="00713610"/>
    <w:rsid w:val="00733535"/>
    <w:rsid w:val="00780090"/>
    <w:rsid w:val="00780F5C"/>
    <w:rsid w:val="0079789F"/>
    <w:rsid w:val="007B20C6"/>
    <w:rsid w:val="00821BA6"/>
    <w:rsid w:val="00831ACF"/>
    <w:rsid w:val="0084790F"/>
    <w:rsid w:val="00856E43"/>
    <w:rsid w:val="00871E92"/>
    <w:rsid w:val="0088440F"/>
    <w:rsid w:val="008905B2"/>
    <w:rsid w:val="008B5269"/>
    <w:rsid w:val="00930A12"/>
    <w:rsid w:val="00951548"/>
    <w:rsid w:val="009A5B75"/>
    <w:rsid w:val="009A60D1"/>
    <w:rsid w:val="009A7795"/>
    <w:rsid w:val="00A04C8E"/>
    <w:rsid w:val="00A4355B"/>
    <w:rsid w:val="00A63B74"/>
    <w:rsid w:val="00A64122"/>
    <w:rsid w:val="00AD0E0E"/>
    <w:rsid w:val="00AE5682"/>
    <w:rsid w:val="00B32817"/>
    <w:rsid w:val="00BD3228"/>
    <w:rsid w:val="00C25150"/>
    <w:rsid w:val="00C407F0"/>
    <w:rsid w:val="00C47229"/>
    <w:rsid w:val="00CE1075"/>
    <w:rsid w:val="00CF68AA"/>
    <w:rsid w:val="00D051DF"/>
    <w:rsid w:val="00D43DDE"/>
    <w:rsid w:val="00D448F4"/>
    <w:rsid w:val="00D45C53"/>
    <w:rsid w:val="00D572FB"/>
    <w:rsid w:val="00D755EE"/>
    <w:rsid w:val="00DC2679"/>
    <w:rsid w:val="00E97CBB"/>
    <w:rsid w:val="00EB66CA"/>
    <w:rsid w:val="00F930B9"/>
    <w:rsid w:val="00FD5DEE"/>
    <w:rsid w:val="00FF1711"/>
    <w:rsid w:val="00FF1E13"/>
    <w:rsid w:val="049C9CEC"/>
    <w:rsid w:val="07620209"/>
    <w:rsid w:val="0E511EE6"/>
    <w:rsid w:val="0E75D673"/>
    <w:rsid w:val="10BB13AF"/>
    <w:rsid w:val="1E35246A"/>
    <w:rsid w:val="20CF9EC1"/>
    <w:rsid w:val="365BDEB7"/>
    <w:rsid w:val="3B9B4D7E"/>
    <w:rsid w:val="45921722"/>
    <w:rsid w:val="497C73D0"/>
    <w:rsid w:val="4AB3D649"/>
    <w:rsid w:val="5DCDA247"/>
    <w:rsid w:val="6BD3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a0"/>
    <w:rsid w:val="00D755EE"/>
  </w:style>
  <w:style w:type="character" w:styleId="a9">
    <w:name w:val="annotation reference"/>
    <w:basedOn w:val="a0"/>
    <w:uiPriority w:val="99"/>
    <w:semiHidden/>
    <w:unhideWhenUsed/>
    <w:rsid w:val="00D051D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051D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051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51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51D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e">
    <w:name w:val="Emphasis"/>
    <w:basedOn w:val="a0"/>
    <w:uiPriority w:val="20"/>
    <w:qFormat/>
    <w:rsid w:val="00312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11" ma:contentTypeDescription="Створення нового документа." ma:contentTypeScope="" ma:versionID="f7ae0a19d904b595e441b5febcd35ce9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1cff253dfd101af3d792de515ebaecfc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15e7fa-26e5-4975-868d-5c7569fa388c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9FD9E-7C52-4CAA-8A3B-4D5FFCB36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5EB6A-A221-422A-BDBF-6B2D92FAA8A3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3.xml><?xml version="1.0" encoding="utf-8"?>
<ds:datastoreItem xmlns:ds="http://schemas.openxmlformats.org/officeDocument/2006/customXml" ds:itemID="{1FE668E3-F020-45C5-ADD8-CE0D3A239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Account</cp:lastModifiedBy>
  <cp:revision>38</cp:revision>
  <dcterms:created xsi:type="dcterms:W3CDTF">2025-05-30T11:20:00Z</dcterms:created>
  <dcterms:modified xsi:type="dcterms:W3CDTF">2025-11-25T03:31:00Z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1ef2a902-06de-4622-8c46-8b530393f214</vt:lpwstr>
  </property>
  <property fmtid="{D5CDD505-2E9C-101B-9397-08002B2CF9AE}" pid="3" name="ContentTypeId">
    <vt:lpwstr>0x010100701D4D03338ACF4597B4E4D3F400F404</vt:lpwstr>
  </property>
  <property fmtid="{D5CDD505-2E9C-101B-9397-08002B2CF9AE}" pid="4" name="MediaServiceImageTags">
    <vt:lpwstr/>
  </property>
</Properties>
</file>